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pPr>
      <w:r>
        <w:rPr>
          <w:rFonts w:ascii="Verdana TrueType" w:cs="Calibri" w:hAnsi="Verdana TrueType"/>
          <w:b/>
          <w:bCs/>
          <w:color w:val="000080"/>
          <w:sz w:val="24"/>
          <w:szCs w:val="24"/>
          <w:lang w:val="nl-NL"/>
        </w:rPr>
        <w:t>Verslag bijeenkomst 1 mei 2014 over hulp van kerken ingeval van een ramp of crisis</w:t>
      </w:r>
    </w:p>
    <w:p>
      <w:pPr>
        <w:pStyle w:val="style26"/>
      </w:pPr>
      <w:r>
        <w:rPr>
          <w:rFonts w:ascii="Verdana TrueType" w:cs="Calibri" w:hAnsi="Verdana TrueType"/>
          <w:sz w:val="24"/>
          <w:szCs w:val="24"/>
        </w:rPr>
        <w:t>Dowload de handreiking</w:t>
      </w:r>
      <w:r>
        <w:rPr>
          <w:rFonts w:ascii="Verdana TrueType" w:cs="Calibri" w:hAnsi="Verdana TrueType"/>
          <w:color w:val="0000FF"/>
          <w:sz w:val="24"/>
          <w:szCs w:val="24"/>
        </w:rPr>
        <w:t xml:space="preserve"> </w:t>
      </w:r>
      <w:hyperlink r:id="rId2">
        <w:r>
          <w:rPr>
            <w:rStyle w:val="style15"/>
            <w:rStyle w:val="style15"/>
            <w:rFonts w:ascii="Verdana TrueType" w:cs="Calibri" w:hAnsi="Verdana TrueType"/>
            <w:color w:val="0000FF"/>
            <w:sz w:val="24"/>
            <w:szCs w:val="24"/>
          </w:rPr>
          <w:t>Rampenspirit</w:t>
        </w:r>
      </w:hyperlink>
      <w:r>
        <w:rPr>
          <w:rFonts w:ascii="Verdana TrueType" w:cs="Calibri" w:hAnsi="Verdana TrueType"/>
          <w:sz w:val="24"/>
          <w:szCs w:val="24"/>
        </w:rPr>
        <w:t xml:space="preserve">, evenals de op deze avond gebruikte </w:t>
      </w:r>
      <w:hyperlink r:id="rId3">
        <w:r>
          <w:rPr>
            <w:rStyle w:val="style15"/>
            <w:rStyle w:val="style15"/>
            <w:rFonts w:ascii="Verdana TrueType" w:cs="Calibri" w:hAnsi="Verdana TrueType"/>
            <w:color w:val="0000FF"/>
            <w:sz w:val="24"/>
            <w:szCs w:val="24"/>
          </w:rPr>
          <w:t>sheets</w:t>
        </w:r>
      </w:hyperlink>
      <w:r>
        <w:rPr>
          <w:rFonts w:ascii="Verdana TrueType" w:cs="Calibri" w:hAnsi="Verdana TrueType"/>
          <w:color w:val="0000FF"/>
          <w:sz w:val="24"/>
          <w:szCs w:val="24"/>
        </w:rPr>
        <w:t>..</w:t>
      </w:r>
    </w:p>
    <w:p>
      <w:pPr>
        <w:pStyle w:val="style26"/>
      </w:pPr>
      <w:r>
        <w:rPr/>
      </w:r>
    </w:p>
    <w:p>
      <w:pPr>
        <w:pStyle w:val="style0"/>
      </w:pPr>
      <w:r>
        <w:rPr>
          <w:rFonts w:ascii="Verdana TrueType" w:cs="Calibri" w:hAnsi="Verdana TrueType"/>
          <w:b/>
          <w:sz w:val="24"/>
          <w:szCs w:val="24"/>
          <w:lang w:val="nl-NL"/>
        </w:rPr>
        <w:t>Kernbegrippen</w:t>
      </w:r>
      <w:r>
        <w:rPr>
          <w:rFonts w:ascii="Verdana TrueType" w:cs="Calibri" w:hAnsi="Verdana TrueType"/>
          <w:sz w:val="24"/>
          <w:szCs w:val="24"/>
          <w:lang w:val="nl-NL"/>
        </w:rPr>
        <w:t xml:space="preserve"> zijn:</w:t>
      </w:r>
    </w:p>
    <w:p>
      <w:pPr>
        <w:pStyle w:val="style0"/>
        <w:numPr>
          <w:ilvl w:val="0"/>
          <w:numId w:val="1"/>
        </w:numPr>
      </w:pPr>
      <w:r>
        <w:rPr>
          <w:rFonts w:ascii="Verdana TrueType" w:cs="Calibri" w:hAnsi="Verdana TrueType"/>
          <w:sz w:val="24"/>
          <w:szCs w:val="24"/>
          <w:lang w:val="nl-NL"/>
        </w:rPr>
        <w:t>Rampenplannen passen niet, want de praktijk is altijd anders;</w:t>
      </w:r>
    </w:p>
    <w:p>
      <w:pPr>
        <w:pStyle w:val="style0"/>
        <w:numPr>
          <w:ilvl w:val="0"/>
          <w:numId w:val="1"/>
        </w:numPr>
      </w:pPr>
      <w:r>
        <w:rPr>
          <w:rFonts w:ascii="Verdana TrueType" w:cs="Calibri" w:hAnsi="Verdana TrueType"/>
          <w:sz w:val="24"/>
          <w:szCs w:val="24"/>
          <w:lang w:val="nl-NL"/>
        </w:rPr>
        <w:t xml:space="preserve">In de loop der tijd is gebleken dat de burger meer zelfredzaam is geworden, met als gevolg dat de gemeentelijke organisatie hierop wil inspelen; </w:t>
      </w:r>
    </w:p>
    <w:p>
      <w:pPr>
        <w:pStyle w:val="style0"/>
        <w:numPr>
          <w:ilvl w:val="0"/>
          <w:numId w:val="1"/>
        </w:numPr>
      </w:pPr>
      <w:r>
        <w:rPr>
          <w:rFonts w:ascii="Verdana TrueType" w:cs="Calibri" w:hAnsi="Verdana TrueType"/>
          <w:sz w:val="24"/>
          <w:szCs w:val="24"/>
          <w:lang w:val="nl-NL"/>
        </w:rPr>
        <w:t>Hiertoe moet oa afgeleerd worden dat niet iedereen hulpbehoevend is of slachtoffer tot het tegendeel bewezen is en aangeleerd dat personen die niets mankeren kunnen vertrekken uit het rampgebied zonder registratie of andere administratieve rompslomp;</w:t>
      </w:r>
    </w:p>
    <w:p>
      <w:pPr>
        <w:pStyle w:val="style0"/>
        <w:numPr>
          <w:ilvl w:val="0"/>
          <w:numId w:val="1"/>
        </w:numPr>
      </w:pPr>
      <w:r>
        <w:rPr>
          <w:rFonts w:ascii="Verdana TrueType" w:cs="Calibri" w:hAnsi="Verdana TrueType"/>
          <w:sz w:val="24"/>
          <w:szCs w:val="24"/>
          <w:lang w:val="nl-NL"/>
        </w:rPr>
        <w:t xml:space="preserve">Door deze ontwikkeling kunnen de echte hulpbehoevenden/slachtoffers sneller zichtbaar worden en adequater worden geholpen; </w:t>
      </w:r>
    </w:p>
    <w:p>
      <w:pPr>
        <w:pStyle w:val="style0"/>
        <w:numPr>
          <w:ilvl w:val="0"/>
          <w:numId w:val="1"/>
        </w:numPr>
      </w:pPr>
      <w:r>
        <w:rPr>
          <w:rFonts w:ascii="Verdana TrueType" w:cs="Calibri" w:hAnsi="Verdana TrueType"/>
          <w:sz w:val="24"/>
          <w:szCs w:val="24"/>
          <w:lang w:val="nl-NL"/>
        </w:rPr>
        <w:t>Er behoeft geen misverstand te bestaan over het haast versleten begrip  ’Zelfredzaamheid van de burger’ en dat deze het zelf moet uitzoeken: De gemeentelijke overheid heeft de regie, met centraal de hulp van professionals en ondersteunend de vrijwilligers; de gemeente heeft een vangnet voor diegenen die niet zelfredzaam zijn;</w:t>
      </w:r>
    </w:p>
    <w:p>
      <w:pPr>
        <w:pStyle w:val="style0"/>
        <w:numPr>
          <w:ilvl w:val="0"/>
          <w:numId w:val="1"/>
        </w:numPr>
      </w:pPr>
      <w:r>
        <w:rPr>
          <w:rFonts w:ascii="Verdana TrueType" w:cs="Calibri" w:hAnsi="Verdana TrueType"/>
          <w:sz w:val="24"/>
          <w:szCs w:val="24"/>
          <w:lang w:val="nl-NL"/>
        </w:rPr>
        <w:t>Jaarlijks wordt er getraind en geoefend;</w:t>
      </w:r>
    </w:p>
    <w:p>
      <w:pPr>
        <w:pStyle w:val="style0"/>
        <w:numPr>
          <w:ilvl w:val="0"/>
          <w:numId w:val="1"/>
        </w:numPr>
      </w:pPr>
      <w:r>
        <w:rPr>
          <w:rFonts w:ascii="Verdana TrueType" w:cs="Calibri" w:hAnsi="Verdana TrueType"/>
          <w:sz w:val="24"/>
          <w:szCs w:val="24"/>
          <w:lang w:val="nl-NL"/>
        </w:rPr>
        <w:t>Voorbeelden van opvang: bij de TU brand, de bommelding bij IKEA; gestreefd wordt naar maatwerk bij de opvang</w:t>
      </w:r>
    </w:p>
    <w:p>
      <w:pPr>
        <w:pStyle w:val="style0"/>
        <w:numPr>
          <w:ilvl w:val="0"/>
          <w:numId w:val="1"/>
        </w:numPr>
      </w:pPr>
      <w:r>
        <w:rPr>
          <w:rFonts w:ascii="Verdana TrueType" w:cs="Calibri" w:hAnsi="Verdana TrueType"/>
          <w:sz w:val="24"/>
          <w:szCs w:val="24"/>
          <w:lang w:val="nl-NL"/>
        </w:rPr>
        <w:t>Aandachtspunten voor de gemeente zijn crisissituaties waar niet de opvang maar de nazorg van belang is;  bijvoorbeeld door middel van een bijkomst voor een buurt met slachtofferhulp.</w:t>
      </w:r>
    </w:p>
    <w:p>
      <w:pPr>
        <w:pStyle w:val="style0"/>
        <w:numPr>
          <w:ilvl w:val="0"/>
          <w:numId w:val="1"/>
        </w:numPr>
      </w:pPr>
      <w:r>
        <w:rPr/>
      </w:r>
    </w:p>
    <w:p>
      <w:pPr>
        <w:pStyle w:val="style0"/>
      </w:pPr>
      <w:r>
        <w:rPr/>
      </w:r>
    </w:p>
    <w:p>
      <w:pPr>
        <w:pStyle w:val="style0"/>
        <w:jc w:val="center"/>
      </w:pPr>
      <w:r>
        <w:rPr>
          <w:rFonts w:ascii="Verdana TrueType" w:cs="Calibri" w:hAnsi="Verdana TrueType"/>
          <w:b/>
          <w:sz w:val="24"/>
          <w:szCs w:val="24"/>
          <w:lang w:val="nl-NL"/>
        </w:rPr>
        <w:t>Publieke zorg</w:t>
      </w:r>
    </w:p>
    <w:p>
      <w:pPr>
        <w:pStyle w:val="style0"/>
        <w:jc w:val="center"/>
      </w:pPr>
      <w:r>
        <w:rPr>
          <w:rFonts w:ascii="Verdana TrueType" w:cs="Calibri" w:hAnsi="Verdana TrueType"/>
          <w:b/>
          <w:sz w:val="24"/>
          <w:szCs w:val="24"/>
          <w:lang w:val="nl-NL"/>
        </w:rPr>
        <w:t>3 taken</w:t>
      </w:r>
    </w:p>
    <w:p>
      <w:pPr>
        <w:pStyle w:val="style0"/>
        <w:jc w:val="center"/>
      </w:pPr>
      <w:r>
        <w:rPr>
          <w:rFonts w:ascii="Verdana TrueType" w:cs="Calibri" w:hAnsi="Verdana TrueType"/>
          <w:b/>
          <w:sz w:val="24"/>
          <w:szCs w:val="24"/>
          <w:lang w:val="nl-NL"/>
        </w:rPr>
        <w:t>Uw rol?</w:t>
      </w:r>
    </w:p>
    <w:p>
      <w:pPr>
        <w:pStyle w:val="style0"/>
        <w:jc w:val="center"/>
      </w:pPr>
      <w:r>
        <w:rPr/>
      </w:r>
    </w:p>
    <w:p>
      <w:pPr>
        <w:pStyle w:val="style0"/>
        <w:numPr>
          <w:ilvl w:val="0"/>
          <w:numId w:val="1"/>
        </w:numPr>
      </w:pPr>
      <w:r>
        <w:rPr>
          <w:rFonts w:ascii="Verdana TrueType" w:cs="Calibri" w:hAnsi="Verdana TrueType"/>
          <w:sz w:val="24"/>
          <w:szCs w:val="24"/>
          <w:lang w:val="nl-NL"/>
        </w:rPr>
        <w:t>Bij opvang gaat het vaak maar om een paar uur; een kopje koffie of thee betekent al veel</w:t>
      </w:r>
    </w:p>
    <w:p>
      <w:pPr>
        <w:pStyle w:val="style0"/>
        <w:numPr>
          <w:ilvl w:val="0"/>
          <w:numId w:val="1"/>
        </w:numPr>
      </w:pPr>
      <w:r>
        <w:rPr>
          <w:rFonts w:ascii="Verdana TrueType" w:cs="Calibri" w:hAnsi="Verdana TrueType"/>
          <w:sz w:val="24"/>
          <w:szCs w:val="24"/>
          <w:lang w:val="nl-NL"/>
        </w:rPr>
        <w:t>Er komt altijd een medewerker van de gemeente naar de opvanglocatie om als aanspreekpunt te dienen.</w:t>
      </w:r>
    </w:p>
    <w:p>
      <w:pPr>
        <w:pStyle w:val="style0"/>
        <w:numPr>
          <w:ilvl w:val="0"/>
          <w:numId w:val="1"/>
        </w:numPr>
      </w:pPr>
      <w:r>
        <w:rPr>
          <w:rFonts w:ascii="Verdana TrueType" w:cs="Calibri" w:hAnsi="Verdana TrueType"/>
          <w:sz w:val="24"/>
          <w:szCs w:val="24"/>
          <w:lang w:val="nl-NL"/>
        </w:rPr>
        <w:t>Een lijstje met opties wie de gemeente Delft kan bellen is erg nuttig;</w:t>
      </w:r>
    </w:p>
    <w:p>
      <w:pPr>
        <w:pStyle w:val="style0"/>
        <w:numPr>
          <w:ilvl w:val="0"/>
          <w:numId w:val="1"/>
        </w:numPr>
      </w:pPr>
      <w:r>
        <w:rPr>
          <w:rFonts w:ascii="Verdana TrueType" w:cs="Calibri" w:eastAsia="Calibri" w:hAnsi="Verdana TrueType"/>
          <w:sz w:val="24"/>
          <w:szCs w:val="24"/>
          <w:lang w:val="nl-NL"/>
        </w:rPr>
        <w:t xml:space="preserve"> </w:t>
      </w:r>
      <w:r>
        <w:rPr>
          <w:rFonts w:ascii="Verdana TrueType" w:cs="Calibri" w:hAnsi="Verdana TrueType"/>
          <w:sz w:val="24"/>
          <w:szCs w:val="24"/>
          <w:lang w:val="nl-NL"/>
        </w:rPr>
        <w:t>Stichting Salvage regelt bij kleine incidenten alles mbt opvang, behalve geestelijke verzorging; een lijstje is nooit volledig of up to date;</w:t>
      </w:r>
    </w:p>
    <w:p>
      <w:pPr>
        <w:pStyle w:val="style0"/>
        <w:numPr>
          <w:ilvl w:val="0"/>
          <w:numId w:val="1"/>
        </w:numPr>
      </w:pPr>
      <w:r>
        <w:rPr>
          <w:rFonts w:ascii="Verdana TrueType" w:cs="Calibri" w:hAnsi="Verdana TrueType"/>
          <w:sz w:val="24"/>
          <w:szCs w:val="24"/>
          <w:lang w:val="nl-NL"/>
        </w:rPr>
        <w:t>Samenspraak/samenwerking tussen organisaties is een pré als er terughoudendheid bestaat om elkaars gebouw te betreden; maar bij een crisis is de ervaring dat men dit minder bezwaarlijk vindt;</w:t>
      </w:r>
    </w:p>
    <w:p>
      <w:pPr>
        <w:pStyle w:val="style0"/>
        <w:numPr>
          <w:ilvl w:val="0"/>
          <w:numId w:val="1"/>
        </w:numPr>
      </w:pPr>
      <w:r>
        <w:rPr>
          <w:rFonts w:ascii="Verdana TrueType" w:cs="Calibri" w:hAnsi="Verdana TrueType"/>
          <w:sz w:val="24"/>
          <w:szCs w:val="24"/>
          <w:lang w:val="nl-NL"/>
        </w:rPr>
        <w:t>Opvang vindt altijd plaats buiten het afgezette gebied, en soms zelfs op een iets verder gelegen plek dan het gebied ivm gevaar (instorten/brand) of te pijnlijk voor bijvoorbeeld de bewoners/slachtoffers om te zien;</w:t>
      </w:r>
    </w:p>
    <w:p>
      <w:pPr>
        <w:pStyle w:val="style0"/>
        <w:numPr>
          <w:ilvl w:val="0"/>
          <w:numId w:val="1"/>
        </w:numPr>
      </w:pPr>
      <w:r>
        <w:rPr>
          <w:rFonts w:ascii="Verdana TrueType" w:cs="Calibri" w:hAnsi="Verdana TrueType"/>
          <w:sz w:val="24"/>
          <w:szCs w:val="24"/>
          <w:lang w:val="nl-NL"/>
        </w:rPr>
        <w:t>Als verbindingen nodig zijn heeft het Rode Kruis een noodploeg met eigen voorzieningen (communicatiesystemen);</w:t>
      </w:r>
    </w:p>
    <w:p>
      <w:pPr>
        <w:pStyle w:val="style0"/>
        <w:numPr>
          <w:ilvl w:val="0"/>
          <w:numId w:val="1"/>
        </w:numPr>
      </w:pPr>
      <w:r>
        <w:rPr>
          <w:rFonts w:ascii="Verdana TrueType" w:cs="Calibri" w:hAnsi="Verdana TrueType"/>
          <w:sz w:val="24"/>
          <w:szCs w:val="24"/>
          <w:lang w:val="nl-NL"/>
        </w:rPr>
        <w:t>Gemiddeld vindt er 5-6 keer per jaar in Delft een voorval plaats, niet altijd is er opvang nodig</w:t>
      </w:r>
    </w:p>
    <w:p>
      <w:pPr>
        <w:pStyle w:val="style0"/>
        <w:numPr>
          <w:ilvl w:val="0"/>
          <w:numId w:val="1"/>
        </w:numPr>
      </w:pPr>
      <w:r>
        <w:rPr>
          <w:rFonts w:ascii="Verdana TrueType" w:cs="Calibri" w:hAnsi="Verdana TrueType"/>
          <w:sz w:val="24"/>
          <w:szCs w:val="24"/>
          <w:lang w:val="nl-NL"/>
        </w:rPr>
        <w:t>Bij grote(re) zaken –bijvoorbeeld de kernreactor of DSM zijn er draaiboeken en hebben de bedrijven hun eigen rampenplannen. Overigens is het risico op gevaar door deze kernreactor veel geringer dan het woord doet geloven.</w:t>
      </w:r>
    </w:p>
    <w:p>
      <w:pPr>
        <w:pStyle w:val="style0"/>
        <w:numPr>
          <w:ilvl w:val="0"/>
          <w:numId w:val="1"/>
        </w:numPr>
      </w:pPr>
      <w:r>
        <w:rPr>
          <w:rFonts w:ascii="Verdana TrueType" w:cs="Calibri" w:hAnsi="Verdana TrueType"/>
          <w:sz w:val="24"/>
          <w:szCs w:val="24"/>
          <w:lang w:val="nl-NL"/>
        </w:rPr>
        <w:t>Werkbaar voor de gemeente Delft zou zijn een lijstje met een beperkt aantal personen, die veel contactgegevens hebben van de kerken; gedacht wordt aan een stuk of 3 namen;</w:t>
      </w:r>
    </w:p>
    <w:p>
      <w:pPr>
        <w:pStyle w:val="style0"/>
        <w:numPr>
          <w:ilvl w:val="0"/>
          <w:numId w:val="1"/>
        </w:numPr>
      </w:pPr>
      <w:r>
        <w:rPr>
          <w:rFonts w:ascii="Verdana TrueType" w:cs="Calibri" w:hAnsi="Verdana TrueType"/>
          <w:sz w:val="24"/>
          <w:szCs w:val="24"/>
          <w:lang w:val="nl-NL"/>
        </w:rPr>
        <w:t>Een gemeentegids of de website van de Raad van Kerken (waarop de links naar alle lidkerken) is niet altijd de oplossing omdat gebouwen dicht zijn, tel. nr’s gewijzigd of niet doorgeschakeld ed; de gemeente weet dat er zoekwerk bij komt kijken; sommige aanwezigen melden dat zij dmv doorschakeling 24 uur per dag bereikbaar zijn;</w:t>
      </w:r>
    </w:p>
    <w:p>
      <w:pPr>
        <w:pStyle w:val="style0"/>
        <w:numPr>
          <w:ilvl w:val="0"/>
          <w:numId w:val="1"/>
        </w:numPr>
      </w:pPr>
      <w:r>
        <w:rPr>
          <w:rFonts w:ascii="Verdana TrueType" w:cs="Calibri" w:hAnsi="Verdana TrueType"/>
          <w:sz w:val="24"/>
          <w:szCs w:val="24"/>
          <w:lang w:val="nl-NL"/>
        </w:rPr>
        <w:t>in de nachtelijke uren zal de gemeente het eerst kijken naar wat open is: een hotel, een café, een schoolgebouw dat onder eigen beheer valt; kortom, improviseren hoort erbij;</w:t>
      </w:r>
    </w:p>
    <w:p>
      <w:pPr>
        <w:pStyle w:val="style0"/>
        <w:numPr>
          <w:ilvl w:val="0"/>
          <w:numId w:val="1"/>
        </w:numPr>
      </w:pPr>
      <w:r>
        <w:rPr>
          <w:rFonts w:ascii="Verdana TrueType" w:cs="Calibri" w:hAnsi="Verdana TrueType"/>
          <w:sz w:val="24"/>
          <w:szCs w:val="24"/>
          <w:lang w:val="nl-NL"/>
        </w:rPr>
        <w:t>Op zich zou een uitgebreider lijstje geen probleem zijn, mits regelmatig geüpdate (1 keer per jaar); daarnaast zal de gemeente Delft toch ook zelf zoeken naar een geschikte(re) lokatie;</w:t>
      </w:r>
    </w:p>
    <w:p>
      <w:pPr>
        <w:pStyle w:val="style0"/>
        <w:numPr>
          <w:ilvl w:val="0"/>
          <w:numId w:val="1"/>
        </w:numPr>
      </w:pPr>
      <w:r>
        <w:rPr>
          <w:rFonts w:ascii="Verdana TrueType" w:cs="Calibri" w:hAnsi="Verdana TrueType"/>
          <w:sz w:val="24"/>
          <w:szCs w:val="24"/>
          <w:lang w:val="nl-NL"/>
        </w:rPr>
        <w:t>Naast een overzicht van gebouwen, beheerders/kosters en pastores/pastorale medewerkers wordt voorgesteld een aantal pastores (bijvoorbeeld 5) te selecteren voor crisispastoraat; bij voorkeur die het kerkelijk landschap afdekken. Deze zouden bijvoorbeeld 1 keer per jaar kunnen samenkomen en meedoen aan een oefening. De ervaring leert overigens dat pastorale zorg –een luisterend oor- belangrijker wordt gevonden dan iemand van de eigen gezindte.</w:t>
      </w:r>
    </w:p>
    <w:p>
      <w:pPr>
        <w:pStyle w:val="style0"/>
      </w:pPr>
      <w:r>
        <w:rPr/>
      </w:r>
    </w:p>
    <w:p>
      <w:pPr>
        <w:pStyle w:val="style0"/>
      </w:pPr>
      <w:r>
        <w:rPr/>
      </w:r>
    </w:p>
    <w:p>
      <w:pPr>
        <w:pStyle w:val="style0"/>
      </w:pPr>
      <w:r>
        <w:rPr/>
      </w:r>
    </w:p>
    <w:p>
      <w:pPr>
        <w:pStyle w:val="style0"/>
      </w:pPr>
      <w:r>
        <w:rPr>
          <w:rFonts w:ascii="Verdana TrueType" w:cs="Calibri" w:hAnsi="Verdana TrueType"/>
          <w:b/>
          <w:sz w:val="24"/>
          <w:szCs w:val="24"/>
          <w:lang w:val="nl-NL"/>
        </w:rPr>
        <w:t>Resumé</w:t>
      </w:r>
      <w:r>
        <w:rPr>
          <w:rFonts w:ascii="Verdana TrueType" w:cs="Calibri" w:hAnsi="Verdana TrueType"/>
          <w:sz w:val="24"/>
          <w:szCs w:val="24"/>
          <w:lang w:val="nl-NL"/>
        </w:rPr>
        <w:t>:</w:t>
      </w:r>
    </w:p>
    <w:p>
      <w:pPr>
        <w:pStyle w:val="style0"/>
      </w:pPr>
      <w:r>
        <w:rPr>
          <w:rFonts w:ascii="Verdana TrueType" w:cs="Calibri" w:hAnsi="Verdana TrueType"/>
          <w:sz w:val="24"/>
          <w:szCs w:val="24"/>
          <w:lang w:val="nl-NL"/>
        </w:rPr>
        <w:t xml:space="preserve">Uit het gesprek komt naar voren dat een lijstje dat ruim voorzien is van namen en adressen van kerkgebouwen, beheerders/kosters en pastores/pastorale medewerkers de voorkeur heeft boven een overzicht van enkele personen die een breed netwerk binnen de achterban hebben. </w:t>
      </w:r>
    </w:p>
    <w:p>
      <w:pPr>
        <w:pStyle w:val="style0"/>
      </w:pPr>
      <w:r>
        <w:rPr>
          <w:rFonts w:ascii="Verdana TrueType" w:cs="Calibri" w:hAnsi="Verdana TrueType"/>
          <w:sz w:val="24"/>
          <w:szCs w:val="24"/>
          <w:lang w:val="nl-NL"/>
        </w:rPr>
        <w:t>Tevens wordt gedacht aan een team van pastores voor crisispastoraat (bijvoorbeeld 5 personen), dat de kerkelijke breedte omvat.</w:t>
      </w:r>
    </w:p>
    <w:p>
      <w:pPr>
        <w:pStyle w:val="style0"/>
      </w:pPr>
      <w:r>
        <w:rPr/>
      </w:r>
    </w:p>
    <w:p>
      <w:pPr>
        <w:pStyle w:val="style0"/>
      </w:pPr>
      <w:r>
        <w:rPr>
          <w:rFonts w:ascii="Verdana TrueType" w:cs="Calibri" w:hAnsi="Verdana TrueType"/>
          <w:sz w:val="24"/>
          <w:szCs w:val="24"/>
          <w:lang w:val="nl-NL"/>
        </w:rPr>
        <w:t>Als alle betrokken organisaties instemmen (idealiter), behoeft het lijstje niet veel meer te bevatten dan de website van de Raad van Kerken, waarop de links staan naar de lidkerken</w:t>
      </w:r>
      <w:r>
        <w:rPr>
          <w:rStyle w:val="style17"/>
        </w:rPr>
        <w:footnoteReference w:id="2"/>
      </w:r>
      <w:r>
        <w:rPr>
          <w:rFonts w:ascii="Verdana TrueType" w:cs="Calibri" w:hAnsi="Verdana TrueType"/>
          <w:sz w:val="24"/>
          <w:szCs w:val="24"/>
          <w:lang w:val="nl-NL"/>
        </w:rPr>
        <w:t>.</w:t>
      </w:r>
    </w:p>
    <w:p>
      <w:pPr>
        <w:pStyle w:val="style0"/>
      </w:pPr>
      <w:r>
        <w:rPr>
          <w:rFonts w:ascii="Verdana TrueType" w:cs="Calibri" w:hAnsi="Verdana TrueType"/>
          <w:sz w:val="24"/>
          <w:szCs w:val="24"/>
          <w:lang w:val="nl-NL"/>
        </w:rPr>
        <w:t>Bij voldoende instemming zouden ook de namen van het team van pastores voor crisispastoraat kunnen worden opgenomen op het lijstje. Deze pastores zouden in de periodieke oefening van de gemeente kunnen meedraaien.</w:t>
      </w:r>
    </w:p>
    <w:p>
      <w:pPr>
        <w:pStyle w:val="style0"/>
      </w:pPr>
      <w:r>
        <w:rPr>
          <w:rFonts w:ascii="Verdana TrueType" w:cs="Calibri" w:hAnsi="Verdana TrueType"/>
          <w:sz w:val="24"/>
          <w:szCs w:val="24"/>
          <w:lang w:val="nl-NL"/>
        </w:rPr>
        <w:t>Ook wordt het zinvol geacht dat periodiek, bijvoorbeeld elke 4 jaar een contactavond met de gemeente Delft wordt belegd.</w:t>
      </w:r>
    </w:p>
    <w:p>
      <w:pPr>
        <w:pStyle w:val="style0"/>
      </w:pPr>
      <w:r>
        <w:rPr/>
      </w:r>
    </w:p>
    <w:p>
      <w:pPr>
        <w:pStyle w:val="style0"/>
      </w:pPr>
      <w:r>
        <w:rPr>
          <w:rFonts w:ascii="Verdana TrueType" w:cs="Calibri" w:hAnsi="Verdana TrueType"/>
          <w:b/>
          <w:sz w:val="24"/>
          <w:szCs w:val="24"/>
          <w:lang w:val="nl-NL"/>
        </w:rPr>
        <w:t>Afgesproken</w:t>
      </w:r>
      <w:r>
        <w:rPr>
          <w:rFonts w:ascii="Verdana TrueType" w:cs="Calibri" w:hAnsi="Verdana TrueType"/>
          <w:sz w:val="24"/>
          <w:szCs w:val="24"/>
          <w:lang w:val="nl-NL"/>
        </w:rPr>
        <w:t xml:space="preserve"> wordt </w:t>
      </w:r>
    </w:p>
    <w:p>
      <w:pPr>
        <w:pStyle w:val="style0"/>
      </w:pPr>
      <w:r>
        <w:rPr>
          <w:rFonts w:ascii="Verdana TrueType" w:cs="Calibri" w:hAnsi="Verdana TrueType"/>
          <w:sz w:val="24"/>
          <w:szCs w:val="24"/>
          <w:lang w:val="nl-NL"/>
        </w:rPr>
        <w:t>-dat iedere deelnemer zijn/haar bevindingen terugmeldt aan zijn/haar kerkbestuur. Samen met het verslag, de sheets van de gemeente en de eerder verzonden introductie van dhr. M. Kaiser kan elk bestuur bespreken en vaststellen of men beschikbaar wil zijn voor dit onderwerp, en zo ja, of men gebouw, personen en tel. nr’s wil verstrekken en jaarlijks updaten.</w:t>
      </w:r>
    </w:p>
    <w:p>
      <w:pPr>
        <w:pStyle w:val="style0"/>
      </w:pPr>
      <w:r>
        <w:rPr/>
      </w:r>
    </w:p>
    <w:p>
      <w:pPr>
        <w:pStyle w:val="style0"/>
      </w:pPr>
      <w:r>
        <w:rPr>
          <w:rFonts w:ascii="Verdana TrueType" w:cs="Calibri" w:hAnsi="Verdana TrueType"/>
          <w:sz w:val="24"/>
          <w:szCs w:val="24"/>
          <w:lang w:val="nl-NL"/>
        </w:rPr>
        <w:t>-de Raad van kerken met de afgevaardigden van alle lidkerken deze avond evalueert en via de afgevaardigden de kerkbesturen (ook hen die niet aan deze meeting deelnamen) hierover terugmelden.</w:t>
      </w:r>
    </w:p>
    <w:p>
      <w:pPr>
        <w:pStyle w:val="style0"/>
      </w:pPr>
      <w:r>
        <w:rPr/>
      </w:r>
    </w:p>
    <w:p>
      <w:pPr>
        <w:pStyle w:val="style0"/>
      </w:pPr>
      <w:r>
        <w:rPr>
          <w:rFonts w:ascii="Verdana TrueType" w:cs="Calibri" w:hAnsi="Verdana TrueType"/>
          <w:sz w:val="24"/>
          <w:szCs w:val="24"/>
          <w:lang w:val="nl-NL"/>
        </w:rPr>
        <w:t>-de Raad daarna de gegevens van de lidkerken ontvangt en deze samengevoegd aan de gemeente Delft verstrekt, met afschrift aan de lidkerken.</w:t>
      </w:r>
    </w:p>
    <w:p>
      <w:pPr>
        <w:pStyle w:val="style0"/>
      </w:pPr>
      <w:r>
        <w:rPr/>
      </w:r>
    </w:p>
    <w:p>
      <w:pPr>
        <w:pStyle w:val="style0"/>
      </w:pPr>
      <w:r>
        <w:rPr>
          <w:rFonts w:ascii="Verdana TrueType" w:cs="Calibri" w:hAnsi="Verdana TrueType"/>
          <w:sz w:val="24"/>
          <w:szCs w:val="24"/>
          <w:lang w:val="nl-NL"/>
        </w:rPr>
        <w:t>-de gemeente Delft periodiek –bij voorkeur jaarlijks- zal vragen om het overzicht te updaten.</w:t>
      </w:r>
    </w:p>
    <w:p>
      <w:pPr>
        <w:pStyle w:val="style0"/>
      </w:pPr>
      <w:r>
        <w:rPr/>
      </w:r>
    </w:p>
    <w:p>
      <w:pPr>
        <w:pStyle w:val="style26"/>
        <w:numPr>
          <w:ilvl w:val="2"/>
          <w:numId w:val="2"/>
        </w:numPr>
      </w:pPr>
      <w:r>
        <w:rPr>
          <w:rFonts w:ascii="Verdana TrueType" w:cs="Calibri" w:hAnsi="Verdana TrueType"/>
          <w:sz w:val="24"/>
          <w:szCs w:val="24"/>
        </w:rPr>
        <w:t xml:space="preserve">per kerkgenootschap te bekijken of namen, telefoonnummers en adressen van in aanmerking komende personen en gebouwen mogen worden opgenomen op een lijst voor de gemeente Delft, zodat men in geval zich een situatie voordoet gevraagd kan worden opvang te bieden en/of pastorale ondersteuning; </w:t>
      </w:r>
    </w:p>
    <w:p>
      <w:pPr>
        <w:pStyle w:val="style26"/>
        <w:numPr>
          <w:ilvl w:val="2"/>
          <w:numId w:val="2"/>
        </w:numPr>
      </w:pPr>
      <w:r>
        <w:rPr/>
      </w:r>
    </w:p>
    <w:p>
      <w:pPr>
        <w:pStyle w:val="style26"/>
        <w:numPr>
          <w:ilvl w:val="2"/>
          <w:numId w:val="2"/>
        </w:numPr>
      </w:pPr>
      <w:r>
        <w:rPr>
          <w:rFonts w:ascii="Verdana TrueType" w:cs="Calibri" w:hAnsi="Verdana TrueType"/>
          <w:sz w:val="24"/>
          <w:szCs w:val="24"/>
        </w:rPr>
        <w:t>te bespreken of pastores een team willen vormen voor crisissituaties. Gedacht wordt aan een team van ca 5 pastores, dat de kerkelijke breedte van de Raad bestrijkt;</w:t>
      </w:r>
    </w:p>
    <w:p>
      <w:pPr>
        <w:pStyle w:val="style26"/>
        <w:numPr>
          <w:ilvl w:val="0"/>
          <w:numId w:val="2"/>
        </w:numPr>
      </w:pPr>
      <w:r>
        <w:rPr>
          <w:rFonts w:ascii="Verdana TrueType" w:cs="Calibri" w:hAnsi="Verdana TrueType"/>
          <w:sz w:val="24"/>
          <w:szCs w:val="24"/>
        </w:rPr>
        <w:t>het verzoek aan u is om aan de Raad van Kerken terug te melden welke keuze u gemaakt hebt;</w:t>
      </w:r>
    </w:p>
    <w:p>
      <w:pPr>
        <w:pStyle w:val="style26"/>
        <w:numPr>
          <w:ilvl w:val="2"/>
          <w:numId w:val="2"/>
        </w:numPr>
      </w:pPr>
      <w:r>
        <w:rPr>
          <w:rFonts w:ascii="Verdana TrueType" w:cs="Calibri" w:hAnsi="Verdana TrueType"/>
          <w:sz w:val="24"/>
          <w:szCs w:val="24"/>
        </w:rPr>
        <w:t xml:space="preserve">de nodige informatie kan worden aangeleverd in het bijgaande invulformulier en gezonden aan de heer Jasper van der Kooij, email </w:t>
      </w:r>
      <w:hyperlink r:id="rId4">
        <w:r>
          <w:rPr>
            <w:rStyle w:val="style15"/>
            <w:rStyle w:val="style15"/>
            <w:rFonts w:ascii="Verdana TrueType" w:hAnsi="Verdana TrueType"/>
            <w:sz w:val="24"/>
            <w:szCs w:val="24"/>
          </w:rPr>
          <w:t>jasper@vdkooij.org</w:t>
        </w:r>
      </w:hyperlink>
      <w:r>
        <w:rPr>
          <w:rFonts w:ascii="Verdana TrueType" w:cs="Calibri" w:hAnsi="Verdana TrueType"/>
          <w:sz w:val="24"/>
          <w:szCs w:val="24"/>
        </w:rPr>
        <w:t>, 015-2611757.</w:t>
      </w:r>
    </w:p>
    <w:p>
      <w:pPr>
        <w:pStyle w:val="style26"/>
        <w:numPr>
          <w:ilvl w:val="2"/>
          <w:numId w:val="2"/>
        </w:numPr>
      </w:pPr>
      <w:r>
        <w:rPr>
          <w:rFonts w:ascii="Verdana TrueType" w:cs="Calibri" w:hAnsi="Verdana TrueType"/>
          <w:sz w:val="24"/>
          <w:szCs w:val="24"/>
        </w:rPr>
        <w:t xml:space="preserve">daarna kan het overzicht van beschikbaarheid (pastores en gebouwen) worden geactualiseerd. Bedoeling is om dit overzicht jaarlijks te updaten. </w:t>
      </w:r>
    </w:p>
    <w:p>
      <w:pPr>
        <w:pStyle w:val="style26"/>
        <w:numPr>
          <w:ilvl w:val="2"/>
          <w:numId w:val="2"/>
        </w:numPr>
      </w:pPr>
      <w:r>
        <w:rPr>
          <w:rFonts w:ascii="Verdana TrueType" w:cs="Calibri" w:hAnsi="Verdana TrueType"/>
          <w:sz w:val="24"/>
          <w:szCs w:val="24"/>
          <w:lang w:val="nl-NL"/>
        </w:rPr>
        <w:t>het wordt zinvol geacht dat periodiek, bijvoorbeeld elke 4 jaar een contactavond met de gemeente Delft wordt belegd. De Raad zal u daartoe een uitnodiging zenden.</w:t>
      </w:r>
    </w:p>
    <w:p>
      <w:pPr>
        <w:pStyle w:val="style0"/>
      </w:pPr>
      <w:r>
        <w:rPr/>
      </w:r>
    </w:p>
    <w:p>
      <w:pPr>
        <w:pStyle w:val="style0"/>
      </w:pPr>
      <w:r>
        <w:rPr>
          <w:rFonts w:ascii="Verdana TrueType" w:cs="Sylfaen" w:hAnsi="Verdana TrueType"/>
          <w:b/>
          <w:sz w:val="24"/>
          <w:szCs w:val="24"/>
          <w:lang w:val="nl-NL"/>
        </w:rPr>
        <w:t xml:space="preserve">Opgaveformulier Crisisbeheersing </w:t>
      </w:r>
    </w:p>
    <w:p>
      <w:pPr>
        <w:pStyle w:val="style0"/>
      </w:pPr>
      <w:r>
        <w:rPr/>
      </w:r>
    </w:p>
    <w:p>
      <w:pPr>
        <w:pStyle w:val="style0"/>
      </w:pPr>
      <w:r>
        <w:rPr>
          <w:rFonts w:ascii="Verdana TrueType" w:cs="Sylfaen" w:hAnsi="Verdana TrueType"/>
          <w:sz w:val="24"/>
          <w:szCs w:val="24"/>
          <w:lang w:val="nl-NL"/>
        </w:rPr>
        <w:t>Hierbij de namen van ons  gebouw(en) en persoon/personen die beschikbaar zijn in geval van een crisis</w:t>
      </w:r>
    </w:p>
    <w:p>
      <w:pPr>
        <w:pStyle w:val="style0"/>
        <w:jc w:val="left"/>
      </w:pPr>
      <w:r>
        <w:rPr>
          <w:rFonts w:ascii="Verdana TrueType" w:cs="Sylfaen" w:hAnsi="Verdana TrueType"/>
          <w:b/>
          <w:sz w:val="24"/>
          <w:szCs w:val="24"/>
          <w:lang w:val="nl-NL"/>
        </w:rPr>
        <w:t>kerkgenootschap/anderszins</w:t>
      </w:r>
    </w:p>
    <w:p>
      <w:pPr>
        <w:pStyle w:val="style0"/>
        <w:jc w:val="left"/>
      </w:pPr>
      <w:r>
        <w:rPr>
          <w:rFonts w:ascii="Verdana TrueType" w:cs="Sylfaen" w:hAnsi="Verdana TrueType"/>
          <w:b/>
          <w:sz w:val="24"/>
          <w:szCs w:val="24"/>
          <w:lang w:val="nl-NL"/>
        </w:rPr>
        <w:t>wijkgemeente/parochielocatie/anderszins</w:t>
      </w:r>
    </w:p>
    <w:p>
      <w:pPr>
        <w:pStyle w:val="style0"/>
        <w:jc w:val="left"/>
      </w:pPr>
      <w:r>
        <w:rPr>
          <w:rFonts w:ascii="Verdana TrueType" w:cs="Sylfaen" w:hAnsi="Verdana TrueType"/>
          <w:b/>
          <w:sz w:val="24"/>
          <w:szCs w:val="24"/>
          <w:lang w:val="nl-NL"/>
        </w:rPr>
        <w:t>naam</w:t>
      </w:r>
    </w:p>
    <w:p>
      <w:pPr>
        <w:pStyle w:val="style0"/>
        <w:jc w:val="left"/>
      </w:pPr>
      <w:r>
        <w:rPr>
          <w:rFonts w:ascii="Verdana TrueType" w:cs="Sylfaen" w:hAnsi="Verdana TrueType"/>
          <w:b/>
          <w:sz w:val="24"/>
          <w:szCs w:val="24"/>
          <w:lang w:val="nl-NL"/>
        </w:rPr>
        <w:t>functie</w:t>
      </w:r>
    </w:p>
    <w:p>
      <w:pPr>
        <w:pStyle w:val="style0"/>
        <w:jc w:val="left"/>
      </w:pPr>
      <w:r>
        <w:rPr>
          <w:rFonts w:ascii="Verdana TrueType" w:cs="Sylfaen" w:hAnsi="Verdana TrueType"/>
          <w:b/>
          <w:sz w:val="24"/>
          <w:szCs w:val="24"/>
          <w:lang w:val="nl-NL"/>
        </w:rPr>
        <w:t xml:space="preserve">telefoonnummer </w:t>
      </w:r>
    </w:p>
    <w:p>
      <w:pPr>
        <w:pStyle w:val="style0"/>
        <w:jc w:val="left"/>
      </w:pPr>
      <w:r>
        <w:rPr>
          <w:rFonts w:ascii="Verdana TrueType" w:cs="Sylfaen" w:hAnsi="Verdana TrueType"/>
          <w:b/>
          <w:sz w:val="24"/>
          <w:szCs w:val="24"/>
          <w:lang w:val="nl-NL"/>
        </w:rPr>
        <w:t>mailadres</w:t>
      </w:r>
    </w:p>
    <w:p>
      <w:pPr>
        <w:pStyle w:val="style0"/>
        <w:jc w:val="left"/>
      </w:pPr>
      <w:r>
        <w:rPr>
          <w:rFonts w:ascii="Verdana TrueType" w:cs="Sylfaen" w:hAnsi="Verdana TrueType"/>
          <w:b/>
          <w:sz w:val="24"/>
          <w:szCs w:val="24"/>
          <w:lang w:val="nl-NL"/>
        </w:rPr>
        <w:t>opmerkingen</w:t>
      </w:r>
    </w:p>
    <w:p>
      <w:pPr>
        <w:pStyle w:val="style0"/>
        <w:jc w:val="left"/>
      </w:pPr>
      <w:r>
        <w:rPr/>
      </w:r>
    </w:p>
    <w:p>
      <w:pPr>
        <w:pStyle w:val="style0"/>
      </w:pPr>
      <w:r>
        <w:rPr>
          <w:rFonts w:ascii="Verdana TrueType" w:cs="Sylfaen" w:hAnsi="Verdana TrueType"/>
          <w:b/>
          <w:sz w:val="24"/>
          <w:szCs w:val="24"/>
          <w:lang w:val="nl-NL"/>
        </w:rPr>
        <w:t>Alternatief:</w:t>
      </w:r>
    </w:p>
    <w:p>
      <w:pPr>
        <w:pStyle w:val="style0"/>
      </w:pPr>
      <w:r>
        <w:rPr>
          <w:rFonts w:ascii="Verdana TrueType" w:cs="Sylfaen" w:hAnsi="Verdana TrueType"/>
          <w:sz w:val="24"/>
          <w:szCs w:val="24"/>
          <w:lang w:val="nl-NL"/>
        </w:rPr>
        <w:t>Wij stemmen in geval van crisis wel in /niet in (doorhalen wat niet van toepassing is) om gebruik te maken van de informatie op onze website: www.......... (svp invullen)</w:t>
      </w:r>
      <w:r>
        <w:rPr>
          <w:rStyle w:val="style17"/>
        </w:rPr>
        <w:footnoteReference w:id="3"/>
      </w:r>
      <w:r>
        <w:rPr>
          <w:rFonts w:ascii="Verdana TrueType" w:cs="Sylfaen" w:hAnsi="Verdana TrueType"/>
          <w:sz w:val="24"/>
          <w:szCs w:val="24"/>
          <w:lang w:val="nl-NL"/>
        </w:rPr>
        <w:t>.</w:t>
      </w:r>
    </w:p>
    <w:p>
      <w:pPr>
        <w:pStyle w:val="style0"/>
      </w:pPr>
      <w:r>
        <w:rPr/>
      </w:r>
    </w:p>
    <w:p>
      <w:pPr>
        <w:pStyle w:val="style0"/>
      </w:pPr>
      <w:r>
        <w:rPr/>
      </w:r>
    </w:p>
    <w:p>
      <w:pPr>
        <w:pStyle w:val="style0"/>
      </w:pPr>
      <w:r>
        <w:rPr>
          <w:rFonts w:ascii="Verdana TrueType" w:cs="Sylfaen" w:hAnsi="Verdana TrueType"/>
          <w:sz w:val="24"/>
          <w:szCs w:val="24"/>
          <w:lang w:val="nl-NL"/>
        </w:rPr>
        <w:t>Onderstaande pastor is beschikbaar voor het team voor crisispastoraat:</w:t>
      </w:r>
    </w:p>
    <w:p>
      <w:pPr>
        <w:pStyle w:val="style0"/>
        <w:jc w:val="left"/>
      </w:pPr>
      <w:r>
        <w:rPr>
          <w:rFonts w:ascii="Verdana TrueType" w:cs="Sylfaen" w:hAnsi="Verdana TrueType"/>
          <w:b/>
          <w:sz w:val="24"/>
          <w:szCs w:val="24"/>
          <w:lang w:val="nl-NL"/>
        </w:rPr>
        <w:t>kerkgenootschap/anderszins</w:t>
      </w:r>
    </w:p>
    <w:p>
      <w:pPr>
        <w:pStyle w:val="style0"/>
        <w:jc w:val="left"/>
      </w:pPr>
      <w:r>
        <w:rPr>
          <w:rFonts w:ascii="Verdana TrueType" w:cs="Sylfaen" w:hAnsi="Verdana TrueType"/>
          <w:b/>
          <w:sz w:val="24"/>
          <w:szCs w:val="24"/>
          <w:lang w:val="nl-NL"/>
        </w:rPr>
        <w:t>wijkgemeente/parochielocatie/anderszins</w:t>
      </w:r>
    </w:p>
    <w:p>
      <w:pPr>
        <w:pStyle w:val="style0"/>
        <w:jc w:val="left"/>
      </w:pPr>
      <w:r>
        <w:rPr>
          <w:rFonts w:ascii="Verdana TrueType" w:cs="Sylfaen" w:hAnsi="Verdana TrueType"/>
          <w:b/>
          <w:sz w:val="24"/>
          <w:szCs w:val="24"/>
          <w:lang w:val="nl-NL"/>
        </w:rPr>
        <w:t>naam</w:t>
      </w:r>
    </w:p>
    <w:p>
      <w:pPr>
        <w:pStyle w:val="style0"/>
        <w:jc w:val="left"/>
      </w:pPr>
      <w:r>
        <w:rPr>
          <w:rFonts w:ascii="Verdana TrueType" w:cs="Sylfaen" w:hAnsi="Verdana TrueType"/>
          <w:b/>
          <w:sz w:val="24"/>
          <w:szCs w:val="24"/>
          <w:lang w:val="nl-NL"/>
        </w:rPr>
        <w:t>functie</w:t>
      </w:r>
    </w:p>
    <w:p>
      <w:pPr>
        <w:pStyle w:val="style0"/>
        <w:jc w:val="left"/>
      </w:pPr>
      <w:r>
        <w:rPr>
          <w:rFonts w:ascii="Verdana TrueType" w:cs="Sylfaen" w:hAnsi="Verdana TrueType"/>
          <w:b/>
          <w:sz w:val="24"/>
          <w:szCs w:val="24"/>
          <w:lang w:val="nl-NL"/>
        </w:rPr>
        <w:t xml:space="preserve">telefoonnummer </w:t>
      </w:r>
    </w:p>
    <w:p>
      <w:pPr>
        <w:pStyle w:val="style0"/>
        <w:jc w:val="left"/>
      </w:pPr>
      <w:r>
        <w:rPr>
          <w:rFonts w:ascii="Verdana TrueType" w:cs="Sylfaen" w:hAnsi="Verdana TrueType"/>
          <w:b/>
          <w:sz w:val="24"/>
          <w:szCs w:val="24"/>
          <w:lang w:val="nl-NL"/>
        </w:rPr>
        <w:t>mailadres</w:t>
      </w:r>
    </w:p>
    <w:p>
      <w:pPr>
        <w:pStyle w:val="style0"/>
        <w:jc w:val="left"/>
      </w:pPr>
      <w:r>
        <w:rPr>
          <w:rFonts w:ascii="Verdana TrueType" w:cs="Sylfaen" w:hAnsi="Verdana TrueType"/>
          <w:b/>
          <w:sz w:val="24"/>
          <w:szCs w:val="24"/>
          <w:lang w:val="nl-NL"/>
        </w:rPr>
        <w:t>opmerkingen</w:t>
      </w:r>
    </w:p>
    <w:p>
      <w:pPr>
        <w:pStyle w:val="style0"/>
        <w:jc w:val="left"/>
      </w:pPr>
      <w:r>
        <w:rPr/>
      </w:r>
    </w:p>
    <w:p>
      <w:pPr>
        <w:pStyle w:val="style0"/>
      </w:pPr>
      <w:r>
        <w:rPr>
          <w:rFonts w:ascii="Verdana TrueType" w:cs="Sylfaen" w:hAnsi="Verdana TrueType"/>
          <w:sz w:val="24"/>
          <w:szCs w:val="24"/>
          <w:lang w:val="nl-NL"/>
        </w:rPr>
        <w:t>svp retourneren aan Raad van Kerken Delft</w:t>
      </w:r>
    </w:p>
    <w:p>
      <w:pPr>
        <w:pStyle w:val="style0"/>
      </w:pPr>
      <w:r>
        <w:rPr>
          <w:rFonts w:ascii="Verdana TrueType" w:cs="Sylfaen" w:hAnsi="Verdana TrueType"/>
          <w:sz w:val="24"/>
          <w:szCs w:val="24"/>
          <w:lang w:val="nl-NL"/>
        </w:rPr>
        <w:t>tav Jasper van der Kooij</w:t>
      </w:r>
    </w:p>
    <w:p>
      <w:pPr>
        <w:pStyle w:val="style0"/>
      </w:pPr>
      <w:r>
        <w:rPr>
          <w:rFonts w:ascii="Verdana TrueType" w:cs="Sylfaen" w:hAnsi="Verdana TrueType"/>
          <w:sz w:val="24"/>
          <w:szCs w:val="24"/>
          <w:lang w:val="nl-NL"/>
        </w:rPr>
        <w:t xml:space="preserve">e-mail </w:t>
      </w:r>
      <w:hyperlink r:id="rId5">
        <w:r>
          <w:rPr>
            <w:rStyle w:val="style15"/>
            <w:rStyle w:val="style15"/>
            <w:rFonts w:ascii="Verdana TrueType" w:cs="Sylfaen" w:hAnsi="Verdana TrueType"/>
            <w:sz w:val="24"/>
            <w:szCs w:val="24"/>
            <w:lang w:val="nl-NL"/>
          </w:rPr>
          <w:t>jasper@vdkooij.org</w:t>
        </w:r>
      </w:hyperlink>
    </w:p>
    <w:p>
      <w:pPr>
        <w:pStyle w:val="style0"/>
      </w:pPr>
      <w:r>
        <w:rPr/>
      </w:r>
    </w:p>
    <w:sectPr>
      <w:footnotePr>
        <w:numFmt w:val="decimal"/>
      </w:footnote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7"/>
      </w:pPr>
      <w:r>
        <w:rPr>
          <w:rFonts w:ascii="Calibri" w:cs="Calibri" w:eastAsia="Calibri" w:hAnsi="Calibri"/>
          <w:lang w:val="nl-NL"/>
        </w:rPr>
        <w:footnoteRef/>
        <w:tab/>
      </w:r>
      <w:r>
        <w:rPr>
          <w:rFonts w:ascii="Calibri" w:cs="Calibri" w:eastAsia="Calibri" w:hAnsi="Calibri"/>
          <w:lang w:val="nl-NL"/>
        </w:rPr>
        <w:tab/>
        <w:tab/>
        <w:tab/>
        <w:tab/>
        <w:t xml:space="preserve"> </w:t>
      </w:r>
      <w:r>
        <w:rPr>
          <w:rFonts w:ascii="Calibri" w:cs="Calibri" w:hAnsi="Calibri"/>
          <w:lang w:val="nl-NL"/>
        </w:rPr>
        <w:t xml:space="preserve">In het gesprek werd niet geheel duidelijk of de websites van de lidkerken voornamelijk emailadressen bevatten of vooral ook telefoonnummers (van gebouwen/kosters en pastores/scriba’s). Na een steekproef achteraf (JvdK) blijkt dat de meeste lidkerken voldoende informatie bieden op hun website; in het gesprek werd door sommige kosters al aangegeven dat bij hen 24 uurs beschikbaarheid bestaat omdat de telefoon wordt doorgeschakeld. </w:t>
      </w:r>
    </w:p>
    <w:p>
      <w:pPr>
        <w:pStyle w:val="style27"/>
        <w:pageBreakBefore/>
      </w:pPr>
      <w:r>
        <w:rPr/>
      </w:r>
    </w:p>
    <w:p>
      <w:pPr>
        <w:pStyle w:val="style27"/>
        <w:pageBreakBefore/>
      </w:pPr>
      <w:r>
        <w:rPr/>
      </w:r>
    </w:p>
  </w:footnote>
  <w:footnote w:id="3">
    <w:p>
      <w:pPr>
        <w:pStyle w:val="style27"/>
      </w:pPr>
      <w:r>
        <w:rPr/>
        <w:footnoteRef/>
        <w:tab/>
      </w:r>
      <w:r>
        <w:rPr/>
        <w:tab/>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Standaard"/>
    <w:next w:val="style0"/>
    <w:pPr>
      <w:widowControl w:val="false"/>
      <w:tabs>
        <w:tab w:leader="none" w:pos="709" w:val="left"/>
      </w:tabs>
      <w:suppressAutoHyphens w:val="true"/>
    </w:pPr>
    <w:rPr>
      <w:rFonts w:ascii="Times New Roman" w:cs="Lohit Hindi" w:eastAsia="WenQuanYi Zen Hei" w:hAnsi="Times New Roman"/>
      <w:color w:val="auto"/>
      <w:sz w:val="24"/>
      <w:szCs w:val="24"/>
      <w:lang w:bidi="hi-IN" w:eastAsia="zh-CN" w:val="nl-NL"/>
    </w:rPr>
  </w:style>
  <w:style w:styleId="style15" w:type="character">
    <w:name w:val="Internetkoppeling"/>
    <w:next w:val="style15"/>
    <w:rPr>
      <w:color w:val="000080"/>
      <w:u w:val="single"/>
      <w:lang w:bidi="nl-NL" w:eastAsia="nl-NL" w:val="nl-NL"/>
    </w:rPr>
  </w:style>
  <w:style w:styleId="style16" w:type="character">
    <w:name w:val="Voetnoottekens"/>
    <w:next w:val="style16"/>
    <w:rPr/>
  </w:style>
  <w:style w:styleId="style17" w:type="character">
    <w:name w:val="Voetnootanker"/>
    <w:next w:val="style17"/>
    <w:rPr>
      <w:vertAlign w:val="superscript"/>
    </w:rPr>
  </w:style>
  <w:style w:styleId="style18" w:type="character">
    <w:name w:val="Eindnootanker"/>
    <w:next w:val="style18"/>
    <w:rPr>
      <w:vertAlign w:val="superscript"/>
    </w:rPr>
  </w:style>
  <w:style w:styleId="style19" w:type="character">
    <w:name w:val="Eindnoottekens"/>
    <w:next w:val="style19"/>
    <w:rPr/>
  </w:style>
  <w:style w:styleId="style20" w:type="paragraph">
    <w:name w:val="Kop"/>
    <w:basedOn w:val="style0"/>
    <w:next w:val="style21"/>
    <w:pPr>
      <w:keepNext/>
      <w:spacing w:after="120" w:before="240"/>
    </w:pPr>
    <w:rPr>
      <w:rFonts w:ascii="Arial" w:cs="Lohit Hindi" w:eastAsia="WenQuanYi Zen Hei" w:hAnsi="Arial"/>
      <w:sz w:val="28"/>
      <w:szCs w:val="28"/>
    </w:rPr>
  </w:style>
  <w:style w:styleId="style21" w:type="paragraph">
    <w:name w:val="Tekstblok"/>
    <w:basedOn w:val="style0"/>
    <w:next w:val="style21"/>
    <w:pPr>
      <w:spacing w:after="120" w:before="0"/>
    </w:pPr>
    <w:rPr/>
  </w:style>
  <w:style w:styleId="style22" w:type="paragraph">
    <w:name w:val="Lijst"/>
    <w:basedOn w:val="style21"/>
    <w:next w:val="style22"/>
    <w:pPr/>
    <w:rPr>
      <w:rFonts w:cs="Lohit Hindi"/>
    </w:rPr>
  </w:style>
  <w:style w:styleId="style23" w:type="paragraph">
    <w:name w:val="Bijschrift"/>
    <w:basedOn w:val="style0"/>
    <w:next w:val="style23"/>
    <w:pPr>
      <w:suppressLineNumbers/>
      <w:spacing w:after="120" w:before="120"/>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Indexkop"/>
    <w:basedOn w:val="style0"/>
    <w:next w:val="style25"/>
    <w:pPr>
      <w:suppressLineNumbers/>
      <w:spacing w:after="0" w:before="0"/>
      <w:ind w:hanging="0" w:left="0" w:right="0"/>
    </w:pPr>
    <w:rPr>
      <w:b/>
      <w:bCs/>
      <w:sz w:val="32"/>
      <w:szCs w:val="32"/>
    </w:rPr>
  </w:style>
  <w:style w:styleId="style26" w:type="paragraph">
    <w:name w:val="HTML - vooraf opgemaakt"/>
    <w:basedOn w:val="style0"/>
    <w:next w:val="style26"/>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uppressAutoHyphens w:val="false"/>
    </w:pPr>
    <w:rPr>
      <w:rFonts w:ascii="Courier New" w:cs="Courier New" w:hAnsi="Courier New"/>
      <w:sz w:val="20"/>
      <w:szCs w:val="20"/>
      <w:lang w:bidi="ar-SA" w:val="nl-NL"/>
    </w:rPr>
  </w:style>
  <w:style w:styleId="style27" w:type="paragraph">
    <w:name w:val="Voetnoot"/>
    <w:basedOn w:val="style0"/>
    <w:next w:val="style27"/>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mpact-kenniscentrum.nl/nl/producten/type/handreikingen" TargetMode="External"/><Relationship Id="rId3" Type="http://schemas.openxmlformats.org/officeDocument/2006/relationships/hyperlink" Target="http://www.raadvankerkendelft.nl/verslag-rampenplan-voor-delftse-kerken/" TargetMode="External"/><Relationship Id="rId4" Type="http://schemas.openxmlformats.org/officeDocument/2006/relationships/hyperlink" Target="mailto:jasper@vdkooij.org" TargetMode="External"/><Relationship Id="rId5" Type="http://schemas.openxmlformats.org/officeDocument/2006/relationships/hyperlink" Target="mailto:jasper@vdkooij.org"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2014-05-21T15:06:31.00Z</dcterms:created>
  <dc:creator>René Kok</dc:creator>
  <cp:revision>0</cp:revision>
</cp:coreProperties>
</file>