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Roboto Regular" w:hAnsi="Roboto Regular"/>
          <w:color w:val="3366FF"/>
        </w:rPr>
      </w:pPr>
      <w:r>
        <w:rPr>
          <w:rFonts w:ascii="Roboto Regular" w:hAnsi="Roboto Regular"/>
          <w:color w:val="3366FF"/>
        </w:rPr>
        <w:drawing>
          <wp:anchor behindDoc="0" distT="0" distB="0" distL="114300" distR="114300" simplePos="0" locked="0" layoutInCell="1" allowOverlap="1" relativeHeight="2">
            <wp:simplePos x="0" y="0"/>
            <wp:positionH relativeFrom="page">
              <wp:posOffset>0</wp:posOffset>
            </wp:positionH>
            <wp:positionV relativeFrom="page">
              <wp:posOffset>0</wp:posOffset>
            </wp:positionV>
            <wp:extent cx="7557770" cy="160020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57770" cy="1600200"/>
                    </a:xfrm>
                    <a:prstGeom prst="rect">
                      <a:avLst/>
                    </a:prstGeom>
                    <a:noFill/>
                    <a:ln w="9525">
                      <a:noFill/>
                      <a:miter lim="800000"/>
                      <a:headEnd/>
                      <a:tailEnd/>
                    </a:ln>
                  </pic:spPr>
                </pic:pic>
              </a:graphicData>
            </a:graphic>
          </wp:anchor>
        </w:drawing>
      </w:r>
      <w:r/>
    </w:p>
    <w:p>
      <w:pPr>
        <w:pStyle w:val="Normal"/>
        <w:spacing w:lineRule="auto" w:line="276"/>
        <w:rPr>
          <w:rFonts w:ascii="Roboto Regular" w:hAnsi="Roboto Regular"/>
          <w:color w:val="3366FF"/>
        </w:rPr>
      </w:pPr>
      <w:r>
        <w:rPr>
          <w:rFonts w:ascii="Roboto Regular" w:hAnsi="Roboto Regular"/>
          <w:color w:val="3366FF"/>
        </w:rPr>
      </w:r>
      <w:r/>
    </w:p>
    <w:p>
      <w:pPr>
        <w:pStyle w:val="Normal"/>
        <w:spacing w:lineRule="auto" w:line="276"/>
        <w:rPr>
          <w:rFonts w:ascii="Roboto Regular" w:hAnsi="Roboto Regular"/>
          <w:color w:val="3366FF"/>
        </w:rPr>
      </w:pPr>
      <w:r>
        <w:rPr>
          <w:rFonts w:ascii="Roboto Regular" w:hAnsi="Roboto Regular"/>
          <w:color w:val="3366FF"/>
        </w:rPr>
      </w:r>
      <w:r/>
    </w:p>
    <w:p>
      <w:pPr>
        <w:pStyle w:val="Kop1"/>
        <w:spacing w:lineRule="auto" w:line="276"/>
        <w:rPr>
          <w:sz w:val="28"/>
          <w:b w:val="false"/>
          <w:sz w:val="28"/>
          <w:b w:val="false"/>
          <w:szCs w:val="28"/>
          <w:rFonts w:ascii="Roboto Light" w:hAnsi="Roboto Light"/>
        </w:rPr>
      </w:pPr>
      <w:r>
        <w:rPr>
          <w:rFonts w:ascii="Roboto Light" w:hAnsi="Roboto Light"/>
          <w:b w:val="false"/>
          <w:sz w:val="28"/>
          <w:szCs w:val="28"/>
        </w:rPr>
        <w:t xml:space="preserve">Delft, 6 september 2015 - PERSBERICHT </w:t>
      </w:r>
      <w:r/>
    </w:p>
    <w:p>
      <w:pPr>
        <w:pStyle w:val="Kop1"/>
        <w:spacing w:lineRule="auto" w:line="276"/>
        <w:rPr>
          <w:sz w:val="28"/>
          <w:b w:val="false"/>
          <w:sz w:val="28"/>
          <w:b w:val="false"/>
          <w:szCs w:val="28"/>
          <w:rFonts w:ascii="Roboto Black" w:hAnsi="Roboto Black"/>
        </w:rPr>
      </w:pPr>
      <w:r>
        <w:rPr>
          <w:rFonts w:ascii="Roboto Black" w:hAnsi="Roboto Black"/>
          <w:b w:val="false"/>
          <w:sz w:val="28"/>
          <w:szCs w:val="28"/>
        </w:rPr>
        <w:t>Zoekdienst over Jozef</w:t>
      </w:r>
      <w:r/>
    </w:p>
    <w:p>
      <w:pPr>
        <w:pStyle w:val="Normal"/>
        <w:spacing w:lineRule="auto" w:line="276"/>
        <w:rPr>
          <w:sz w:val="22"/>
          <w:sz w:val="22"/>
          <w:szCs w:val="22"/>
          <w:rFonts w:ascii="Roboto Bold" w:hAnsi="Roboto Bold"/>
        </w:rPr>
      </w:pPr>
      <w:r>
        <w:rPr>
          <w:rFonts w:ascii="Roboto Bold" w:hAnsi="Roboto Bold"/>
          <w:sz w:val="22"/>
          <w:szCs w:val="22"/>
        </w:rPr>
      </w:r>
      <w:r/>
    </w:p>
    <w:p>
      <w:pPr>
        <w:pStyle w:val="Normal"/>
        <w:spacing w:lineRule="auto" w:line="276"/>
        <w:rPr>
          <w:i w:val="false"/>
          <w:b/>
          <w:i w:val="false"/>
          <w:b/>
          <w:color w:val="00000A"/>
        </w:rPr>
      </w:pPr>
      <w:r>
        <w:rPr>
          <w:rStyle w:val="SubtleEmphasis"/>
          <w:b/>
          <w:i w:val="false"/>
          <w:color w:val="00000A"/>
        </w:rPr>
        <w:t xml:space="preserve">DELFT – De zoekdienst in de Nieuwe Kerk van zondagmiddag 6 september gaat  over een bekende bijbelse persoon, Jozef. Hij is o.a. bekend van de musical ‘Jozef, de dromenkoning’. Het prachtige verhaal van Jozef heeft ook vandaag grote zeggingskracht. </w:t>
      </w:r>
      <w:r/>
    </w:p>
    <w:p>
      <w:pPr>
        <w:pStyle w:val="Normal"/>
        <w:spacing w:lineRule="auto" w:line="276"/>
      </w:pPr>
      <w:r>
        <w:rPr>
          <w:b/>
          <w:i w:val="false"/>
          <w:color w:val="00000A"/>
        </w:rPr>
      </w:r>
      <w:r/>
    </w:p>
    <w:p>
      <w:pPr>
        <w:pStyle w:val="Normal"/>
        <w:spacing w:lineRule="auto" w:line="276"/>
        <w:rPr>
          <w:i w:val="false"/>
          <w:i w:val="false"/>
          <w:color w:val="00000A"/>
        </w:rPr>
      </w:pPr>
      <w:r>
        <w:rPr>
          <w:rStyle w:val="SubtleEmphasis"/>
          <w:i w:val="false"/>
          <w:color w:val="00000A"/>
        </w:rPr>
        <w:t xml:space="preserve">Jozefs levensloop was geen gemakkelijke. Er waren momenten dat al zijn dromen in duigen vielen, hij diep in de put zat en zicht afvroeg: ‘waar is God?’ Verkocht als slaaf naar Egypte. Opgesloten in de gevangenis…Toch had God een plan met hem… In de zoekdienst zien we hoe zijn verhaal ons moed geeft in moeilijke tijden en vertrouwen  als wij ons afvragen: ‘waar is God?’ </w:t>
      </w:r>
      <w:r/>
    </w:p>
    <w:p>
      <w:pPr>
        <w:pStyle w:val="Normal"/>
        <w:spacing w:lineRule="auto" w:line="276"/>
      </w:pPr>
      <w:r>
        <w:rPr>
          <w:b/>
          <w:i w:val="false"/>
          <w:color w:val="00000A"/>
        </w:rPr>
      </w:r>
      <w:r/>
    </w:p>
    <w:p>
      <w:pPr>
        <w:pStyle w:val="Normal"/>
        <w:spacing w:lineRule="auto" w:line="276"/>
        <w:rPr>
          <w:i w:val="false"/>
          <w:b/>
          <w:i w:val="false"/>
          <w:b/>
          <w:color w:val="00000A"/>
        </w:rPr>
      </w:pPr>
      <w:r>
        <w:rPr>
          <w:rStyle w:val="SubtleEmphasis"/>
          <w:i w:val="false"/>
          <w:color w:val="00000A"/>
        </w:rPr>
        <w:t xml:space="preserve">Het thema wordt  uitgediept in een korte overdenking en in mooie songs die gespeeld en gezongen worden. Ook is er ruimte voor stilte en bezinning. Vooraf, vanaf 12.30 uur, is er gelegenheid gratis van een eenvoudige lunch gebruik te maken. De dienst begint om 13.00 uur en duurt een uur. Na afloop staat de koffie klaar. Zie ook </w:t>
      </w:r>
      <w:hyperlink r:id="rId3">
        <w:r>
          <w:rPr>
            <w:rStyle w:val="Internetkoppeling"/>
          </w:rPr>
          <w:t>www.tijdvoorgod.nl</w:t>
        </w:r>
      </w:hyperlink>
      <w:r>
        <w:rPr>
          <w:rStyle w:val="SubtleEmphasis"/>
          <w:i w:val="false"/>
          <w:color w:val="00000A"/>
        </w:rPr>
        <w:t xml:space="preserve"> en facebook.com/tijdvoorGod.</w:t>
      </w:r>
      <w:r/>
    </w:p>
    <w:p>
      <w:pPr>
        <w:pStyle w:val="Normal"/>
        <w:spacing w:lineRule="auto" w:line="276"/>
        <w:rPr>
          <w:b/>
          <w:b/>
        </w:rPr>
      </w:pPr>
      <w:r>
        <w:rPr>
          <w:b/>
        </w:rPr>
      </w:r>
      <w:r/>
    </w:p>
    <w:p>
      <w:pPr>
        <w:pStyle w:val="Normal"/>
        <w:spacing w:lineRule="auto" w:line="276"/>
        <w:rPr>
          <w:b/>
          <w:b/>
        </w:rPr>
      </w:pPr>
      <w:r>
        <w:rPr>
          <w:b/>
        </w:rPr>
        <w:t>OVER TIJD VOOR GOD</w:t>
      </w:r>
      <w:r/>
    </w:p>
    <w:p>
      <w:pPr>
        <w:pStyle w:val="Normal"/>
        <w:spacing w:lineRule="auto" w:line="276"/>
        <w:rPr/>
      </w:pPr>
      <w:r>
        <w:rPr/>
        <w:t>Wat doe ik met mijn leven? Waar ga ik heen? Waarom leef ik eigenlijk? Is er meer? Is er een God en zo ja, wat voor God is dat dan? Onder het motto “Tijd voor God” organiseert de Protestantse</w:t>
      </w:r>
      <w:bookmarkStart w:id="0" w:name="_GoBack"/>
      <w:bookmarkEnd w:id="0"/>
      <w:r>
        <w:rPr/>
        <w:t xml:space="preserve"> gemeente van Delft elke eerste zondag van de maand in de Nieuwe Kerk een dienst met een open, informeel karakter. In dit prachtige, historische kerkgebouw denken we aan de hand van een thema na over levensvragen, over God en over de kernwaarden van het christelijk geloof. Er is veel ruimte voor stilte, muziek en verdieping. Ook wordt er een korte -maar zeker geen simplistische- overdenking gehouden waarbij de bijbel opengaat. Vooraf serveren we een eenvoudige broodmaaltijd, na afloop van de dienst kan er worden nagepraat en kunnen suggesties voor nieuwe thema’s worden aangedragen. </w:t>
      </w:r>
      <w:r/>
    </w:p>
    <w:p>
      <w:pPr>
        <w:pStyle w:val="Normal"/>
        <w:spacing w:lineRule="auto" w:line="276"/>
        <w:rPr/>
      </w:pPr>
      <w:r>
        <w:rPr/>
      </w:r>
      <w:r/>
    </w:p>
    <w:p>
      <w:pPr>
        <w:pStyle w:val="Normal"/>
        <w:spacing w:lineRule="auto" w:line="276"/>
      </w:pPr>
      <w:r>
        <w:rPr/>
        <w:t xml:space="preserve">Neem voor meer informatie contact op met René Strengholt, </w:t>
      </w:r>
      <w:hyperlink r:id="rId4">
        <w:r>
          <w:rPr>
            <w:rStyle w:val="Internetkoppeling"/>
          </w:rPr>
          <w:t>rene.strengholt@gmail.com</w:t>
        </w:r>
      </w:hyperlink>
      <w:r>
        <w:rPr/>
        <w:t>. Tijd voor God is ook te volgen via Twitter (@TijdvoorGod) en Facebook (facebook.com/tijdvoorGod). Of bezoek de website (</w:t>
      </w:r>
      <w:hyperlink r:id="rId5">
        <w:r>
          <w:rPr>
            <w:rStyle w:val="Internetkoppeling"/>
          </w:rPr>
          <w:t>www.tijdvoorGod.nl</w:t>
        </w:r>
      </w:hyperlink>
      <w:r>
        <w:rPr/>
        <w:t>).</w:t>
      </w:r>
      <w:r/>
    </w:p>
    <w:p>
      <w:pPr>
        <w:pStyle w:val="Normal"/>
        <w:spacing w:lineRule="auto" w:line="276"/>
        <w:rPr/>
      </w:pPr>
      <w:r>
        <w:rPr/>
      </w:r>
      <w:r/>
    </w:p>
    <w:p>
      <w:pPr>
        <w:pStyle w:val="Normal"/>
        <w:pBdr>
          <w:top w:val="single" w:sz="4" w:space="1" w:color="00000A"/>
        </w:pBdr>
        <w:spacing w:lineRule="auto" w:line="276"/>
        <w:rPr>
          <w:sz w:val="22"/>
          <w:sz w:val="22"/>
          <w:szCs w:val="22"/>
        </w:rPr>
      </w:pPr>
      <w:r>
        <w:rPr/>
      </w:r>
      <w:r/>
    </w:p>
    <w:sectPr>
      <w:headerReference w:type="default" r:id="rId6"/>
      <w:type w:val="nextPage"/>
      <w:pgSz w:w="11906" w:h="16838"/>
      <w:pgMar w:left="1417" w:right="1410" w:header="0" w:top="1418"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Roboto Regular">
    <w:charset w:val="01"/>
    <w:family w:val="roman"/>
    <w:pitch w:val="variable"/>
  </w:font>
  <w:font w:name="Roboto Light">
    <w:charset w:val="01"/>
    <w:family w:val="roman"/>
    <w:pitch w:val="variable"/>
  </w:font>
  <w:font w:name="Roboto Black">
    <w:charset w:val="01"/>
    <w:family w:val="roman"/>
    <w:pitch w:val="variable"/>
  </w:font>
  <w:font w:name="Roboto Bol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ind w:hanging="1417"/>
      <w:rPr/>
    </w:pPr>
    <w:r>
      <w:rPr/>
    </w: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nl-NL" w:eastAsia="nl-NL"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Cambria" w:hAnsi="Cambria" w:eastAsia="ＭＳ 明朝" w:cs="" w:asciiTheme="minorHAnsi" w:cstheme="minorBidi" w:eastAsiaTheme="minorEastAsia" w:hAnsiTheme="minorHAnsi"/>
      <w:color w:val="auto"/>
      <w:sz w:val="24"/>
      <w:szCs w:val="24"/>
      <w:lang w:val="nl-NL" w:eastAsia="nl-NL" w:bidi="ar-SA"/>
    </w:rPr>
  </w:style>
  <w:style w:type="paragraph" w:styleId="Kop1">
    <w:name w:val="Kop 1"/>
    <w:basedOn w:val="Normal"/>
    <w:next w:val="Normal"/>
    <w:link w:val="Kop1Char"/>
    <w:uiPriority w:val="9"/>
    <w:qFormat/>
    <w:rsid w:val="00185504"/>
    <w:pPr>
      <w:keepNext/>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DefaultParagraphFont" w:default="1">
    <w:name w:val="Default Paragraph Font"/>
    <w:uiPriority w:val="1"/>
    <w:semiHidden/>
    <w:unhideWhenUsed/>
    <w:rPr/>
  </w:style>
  <w:style w:type="character" w:styleId="Internetkoppeling">
    <w:name w:val="Internetkoppeling"/>
    <w:basedOn w:val="DefaultParagraphFont"/>
    <w:uiPriority w:val="99"/>
    <w:unhideWhenUsed/>
    <w:rsid w:val="00185504"/>
    <w:rPr>
      <w:color w:val="0000FF" w:themeColor="hyperlink"/>
      <w:u w:val="single"/>
      <w:lang w:val="zxx" w:eastAsia="zxx" w:bidi="zxx"/>
    </w:rPr>
  </w:style>
  <w:style w:type="character" w:styleId="Kop1Char" w:customStyle="1">
    <w:name w:val="Kop 1 Char"/>
    <w:basedOn w:val="DefaultParagraphFont"/>
    <w:link w:val="Kop1"/>
    <w:uiPriority w:val="9"/>
    <w:rsid w:val="00185504"/>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BallontekstChar" w:customStyle="1">
    <w:name w:val="Ballontekst Char"/>
    <w:basedOn w:val="DefaultParagraphFont"/>
    <w:link w:val="Ballontekst"/>
    <w:uiPriority w:val="99"/>
    <w:semiHidden/>
    <w:rsid w:val="00cd5c71"/>
    <w:rPr>
      <w:rFonts w:ascii="Lucida Grande" w:hAnsi="Lucida Grande" w:cs="Lucida Grande"/>
      <w:sz w:val="18"/>
      <w:szCs w:val="18"/>
    </w:rPr>
  </w:style>
  <w:style w:type="character" w:styleId="KoptekstChar" w:customStyle="1">
    <w:name w:val="Koptekst Char"/>
    <w:basedOn w:val="DefaultParagraphFont"/>
    <w:link w:val="Koptekst"/>
    <w:uiPriority w:val="99"/>
    <w:rsid w:val="00cd5c71"/>
    <w:rPr/>
  </w:style>
  <w:style w:type="character" w:styleId="VoettekstChar" w:customStyle="1">
    <w:name w:val="Voettekst Char"/>
    <w:basedOn w:val="DefaultParagraphFont"/>
    <w:link w:val="Voettekst"/>
    <w:uiPriority w:val="99"/>
    <w:rsid w:val="00cd5c71"/>
    <w:rPr/>
  </w:style>
  <w:style w:type="character" w:styleId="SubtleEmphasis">
    <w:name w:val="Subtle Emphasis"/>
    <w:basedOn w:val="DefaultParagraphFont"/>
    <w:uiPriority w:val="19"/>
    <w:qFormat/>
    <w:rsid w:val="003e7d88"/>
    <w:rPr>
      <w:i/>
      <w:iCs/>
      <w:color w:val="808080" w:themeColor="text1" w:themeTint="7f"/>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BalloonText">
    <w:name w:val="Balloon Text"/>
    <w:basedOn w:val="Normal"/>
    <w:link w:val="BallontekstChar"/>
    <w:uiPriority w:val="99"/>
    <w:semiHidden/>
    <w:unhideWhenUsed/>
    <w:rsid w:val="00cd5c71"/>
    <w:pPr/>
    <w:rPr>
      <w:rFonts w:ascii="Lucida Grande" w:hAnsi="Lucida Grande" w:cs="Lucida Grande"/>
      <w:sz w:val="18"/>
      <w:szCs w:val="18"/>
    </w:rPr>
  </w:style>
  <w:style w:type="paragraph" w:styleId="Koptekst">
    <w:name w:val="Koptekst"/>
    <w:basedOn w:val="Normal"/>
    <w:link w:val="KoptekstChar"/>
    <w:uiPriority w:val="99"/>
    <w:unhideWhenUsed/>
    <w:rsid w:val="00cd5c71"/>
    <w:pPr>
      <w:tabs>
        <w:tab w:val="center" w:pos="4536" w:leader="none"/>
        <w:tab w:val="right" w:pos="9072" w:leader="none"/>
      </w:tabs>
    </w:pPr>
    <w:rPr/>
  </w:style>
  <w:style w:type="paragraph" w:styleId="Voettekst">
    <w:name w:val="Voettekst"/>
    <w:basedOn w:val="Normal"/>
    <w:link w:val="VoettekstChar"/>
    <w:uiPriority w:val="99"/>
    <w:unhideWhenUsed/>
    <w:rsid w:val="00cd5c71"/>
    <w:pPr>
      <w:tabs>
        <w:tab w:val="center" w:pos="4536" w:leader="none"/>
        <w:tab w:val="right" w:pos="9072" w:leader="none"/>
      </w:tabs>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tijdvoorgod.nl/" TargetMode="External"/><Relationship Id="rId4" Type="http://schemas.openxmlformats.org/officeDocument/2006/relationships/hyperlink" Target="mailto:rene.strengholt@gmail.com" TargetMode="External"/><Relationship Id="rId5" Type="http://schemas.openxmlformats.org/officeDocument/2006/relationships/hyperlink" Target="http://www.tijdvoorGod.nl/"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LibreOffice/4.3.5.2.0$Linux_X86_64 LibreOffice_project/430$Build-2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2015-08-28T10:08:00Z</dcterms:created>
  <dc:creator>E. Hameeteman</dc:creator>
  <dc:language>nl-NL</dc:language>
  <cp:lastPrinted>2013-03-02T14:18:00Z</cp:lastPrinted>
  <dcterms:modified xsi:type="dcterms:W3CDTF">2015-09-02T13:56:09Z</dcterms:modified>
  <cp:revision>4</cp:revision>
</cp:coreProperties>
</file>