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/>
        <w:t>Preekrooster van de Interkerkelijke Commissie voor de pastorale verzorging van Doven “Delfland” en “Rotterdam” voor de periode  4 oktober tot en met 27 december 2015  ( het 4</w:t>
      </w:r>
      <w:r>
        <w:rPr>
          <w:vertAlign w:val="superscript"/>
        </w:rPr>
        <w:t>e</w:t>
      </w:r>
      <w:r>
        <w:rPr/>
        <w:t xml:space="preserve"> kwartaal 2015).                           De kerkdiensten worden, tenzij anders vermeld, gehouden in de zaal van de Hofkerk, Cort van der Lindenstraat 1, 2613 WP Delft. </w:t>
      </w:r>
      <w:r/>
    </w:p>
    <w:tbl>
      <w:tblPr>
        <w:tblStyle w:val="Tabelraster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88"/>
        <w:gridCol w:w="5385"/>
        <w:gridCol w:w="1130"/>
      </w:tblGrid>
      <w:tr>
        <w:trPr>
          <w:trHeight w:val="656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 okt.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J. Mensink met tolk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Hervormde wijkgemeente. Nieuwe Tiendweg 17        2922 EN Krimpen aan den IJssel Gecombineerde 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11 okt.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H. van Eeken           met tolk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Chr. Geref. Kerk, Sandinoweg 151, 2622 DW Delft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10,00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 xml:space="preserve">17 okt.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W. Smit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Breepleinkerk v. Malsenstraat 104 3074 PZ Rotterdam- Zuid  Chr. vereniging DEL / kerkdienst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13.00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18 okt.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W. Smit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Bovenzaal Hofkerk Delft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 okt.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 Jongeneel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Rehobothkerk, Noordsingel 90, 3032 BH Rotterdam-Centrum. Dovendienst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G.C. Vreugdenhil met tolk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St. Janskerk, (wijk B) Herv. Gemeente, Achter de Kerk 15, 2801 JX Gouda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8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F. van Dijke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Hofkerk Cort van der Lindenstraat 1, 2613 WP Delft. Gecombineerde dienst met Heilig Avondmaal 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15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Ds. F. van Dijke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Bovenzaal Hofkerk Delft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21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J. Jongeneel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Breepleinkerk v. Malsenstraat 104 3074 PZ Rotterdam- Zuid  Chr. vereniging DEL / kerkdienst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13.00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22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Mevr. R. Rietveld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Rehobothkerk, Noordsingel 90, 3032 BH Rotterdam-Centrum. Dovendienst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29 nov.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 Jongeneel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Rehobothkerk, Noordsingel 90, 3032 BH Rotterdam-Centrum. Dovendienst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6 dec. 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F. van Dijke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Rehobothkerk, Noordsingel 88-90, 3032 BH Rotterdam-Centrum. Gecom. dienst met viering Heilig Avondmaal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9.30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 dec.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Ds. H. Liefting met tolk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Wijkgemeente Maranatha, Marcuskerk, Menno ter Braaklaan 2, 2624 TH Delft     Gecombineerde 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 dec.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 xml:space="preserve">J. Jongeneel 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Breepleinkerk v. Malsenstraat 104 3074 PZ Rotterdam- Zuid Chr. vereniging DEL / kerkdienst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</w:rPr>
            </w:pPr>
            <w:r>
              <w:rPr>
                <w:color w:val="0070C0"/>
              </w:rPr>
              <w:t>13.00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dec.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J. Jongeneel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Bovenzaal Hofkerk Delft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 dec.</w:t>
            </w:r>
            <w:r/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W. Smit</w:t>
            </w:r>
            <w:r/>
          </w:p>
        </w:tc>
        <w:tc>
          <w:tcPr>
            <w:tcW w:w="5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Rehobothkerk, Noordsingel 90, 3032 BH Rotterdam-Centrum. Dovendienst</w:t>
            </w:r>
            <w:r/>
          </w:p>
        </w:tc>
        <w:tc>
          <w:tcPr>
            <w:tcW w:w="1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 uur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Op teletekst 887 van TV-west en TV Rijnmond kunt u altijd opzoeken waar een kerkdienst gehouden wordt in uw buurt.  Ook via de website </w:t>
      </w:r>
      <w:hyperlink r:id="rId2">
        <w:r>
          <w:rPr>
            <w:rStyle w:val="Internetkoppeling"/>
          </w:rPr>
          <w:t>www.dovenpastoraat.nl</w:t>
        </w:r>
      </w:hyperlink>
      <w:r>
        <w:rPr/>
        <w:t xml:space="preserve">. klik bij kerkdiensten, daar kunt u voor heel Nederland zien waar de doven/ gecombineerde diensten gehouden wordt en wie de voorganger is.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koppeling">
    <w:name w:val="Internetkoppeling"/>
    <w:basedOn w:val="DefaultParagraphFont"/>
    <w:uiPriority w:val="99"/>
    <w:unhideWhenUsed/>
    <w:rsid w:val="00de7e8a"/>
    <w:rPr>
      <w:color w:val="0563C1" w:themeColor="hyperlink"/>
      <w:u w:val="single"/>
      <w:lang w:val="zxx" w:eastAsia="zxx" w:bidi="zxx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Source Han Sans CN Normal" w:cs="Lohit Devanagari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ohit Devanagari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1d340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venpastoraat.n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LibreOffice/4.3.5.2.0$Linux_X86_64 LibreOffice_project/430$Build-2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2015-09-15T07:44:00Z</dcterms:created>
  <dc:creator>Harm de Vries</dc:creator>
  <dc:language>nl-NL</dc:language>
  <cp:lastModifiedBy>harm</cp:lastModifiedBy>
  <dcterms:modified xsi:type="dcterms:W3CDTF">2015-09-15T07:44:00Z</dcterms:modified>
  <cp:revision>2</cp:revision>
</cp:coreProperties>
</file>