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CE" w:rsidRDefault="000F0FCE" w:rsidP="000F0FCE">
      <w:pPr>
        <w:pStyle w:val="Geenafstand"/>
        <w:tabs>
          <w:tab w:val="left" w:pos="1701"/>
          <w:tab w:val="left" w:pos="2835"/>
        </w:tabs>
        <w:ind w:left="142"/>
      </w:pPr>
    </w:p>
    <w:p w:rsidR="00924A41" w:rsidRDefault="00924A41" w:rsidP="00924A41">
      <w:pPr>
        <w:pStyle w:val="Geenafstand"/>
        <w:tabs>
          <w:tab w:val="left" w:pos="1701"/>
          <w:tab w:val="left" w:pos="2835"/>
        </w:tabs>
        <w:ind w:left="142"/>
        <w:rPr>
          <w:u w:val="single"/>
        </w:rPr>
      </w:pPr>
      <w:r>
        <w:rPr>
          <w:u w:val="single"/>
        </w:rPr>
        <w:t>Nieuwe kerk</w:t>
      </w:r>
      <w:r>
        <w:rPr>
          <w:u w:val="single"/>
        </w:rPr>
        <w:tab/>
      </w:r>
      <w:r>
        <w:rPr>
          <w:u w:val="single"/>
        </w:rPr>
        <w:tab/>
        <w:t xml:space="preserve">2 </w:t>
      </w:r>
      <w:proofErr w:type="spellStart"/>
      <w:r>
        <w:rPr>
          <w:u w:val="single"/>
        </w:rPr>
        <w:t>aug</w:t>
      </w:r>
      <w:proofErr w:type="spellEnd"/>
      <w:r>
        <w:rPr>
          <w:u w:val="single"/>
        </w:rPr>
        <w:tab/>
      </w:r>
      <w:r>
        <w:rPr>
          <w:u w:val="single"/>
        </w:rPr>
        <w:tab/>
      </w:r>
      <w:r>
        <w:rPr>
          <w:u w:val="single"/>
        </w:rPr>
        <w:tab/>
      </w:r>
      <w:r>
        <w:rPr>
          <w:u w:val="single"/>
        </w:rPr>
        <w:tab/>
        <w:t xml:space="preserve">Pieter </w:t>
      </w:r>
      <w:proofErr w:type="spellStart"/>
      <w:r>
        <w:rPr>
          <w:u w:val="single"/>
        </w:rPr>
        <w:t>Dirksen</w:t>
      </w:r>
      <w:proofErr w:type="spellEnd"/>
    </w:p>
    <w:p w:rsidR="00924A41" w:rsidRDefault="00924A41" w:rsidP="00924A41">
      <w:pPr>
        <w:pStyle w:val="Geenafstand"/>
        <w:tabs>
          <w:tab w:val="left" w:pos="1701"/>
          <w:tab w:val="left" w:pos="2835"/>
        </w:tabs>
        <w:ind w:left="142"/>
        <w:rPr>
          <w:u w:val="single"/>
        </w:rPr>
      </w:pPr>
      <w:r>
        <w:rPr>
          <w:noProof/>
        </w:rPr>
        <w:drawing>
          <wp:anchor distT="0" distB="0" distL="114300" distR="114300" simplePos="0" relativeHeight="251657728" behindDoc="0" locked="0" layoutInCell="1" allowOverlap="1">
            <wp:simplePos x="0" y="0"/>
            <wp:positionH relativeFrom="column">
              <wp:posOffset>-41275</wp:posOffset>
            </wp:positionH>
            <wp:positionV relativeFrom="paragraph">
              <wp:posOffset>179070</wp:posOffset>
            </wp:positionV>
            <wp:extent cx="2019935" cy="2990850"/>
            <wp:effectExtent l="19050" t="0" r="0" b="0"/>
            <wp:wrapSquare wrapText="bothSides"/>
            <wp:docPr id="210" name="Afbeelding 210" descr="Pi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ieter"/>
                    <pic:cNvPicPr>
                      <a:picLocks noChangeAspect="1" noChangeArrowheads="1"/>
                    </pic:cNvPicPr>
                  </pic:nvPicPr>
                  <pic:blipFill>
                    <a:blip r:embed="rId5" cstate="print"/>
                    <a:srcRect/>
                    <a:stretch>
                      <a:fillRect/>
                    </a:stretch>
                  </pic:blipFill>
                  <pic:spPr bwMode="auto">
                    <a:xfrm>
                      <a:off x="0" y="0"/>
                      <a:ext cx="2019935" cy="2990850"/>
                    </a:xfrm>
                    <a:prstGeom prst="rect">
                      <a:avLst/>
                    </a:prstGeom>
                    <a:noFill/>
                    <a:ln w="9525">
                      <a:noFill/>
                      <a:miter lim="800000"/>
                      <a:headEnd/>
                      <a:tailEnd/>
                    </a:ln>
                  </pic:spPr>
                </pic:pic>
              </a:graphicData>
            </a:graphic>
          </wp:anchor>
        </w:drawing>
      </w:r>
    </w:p>
    <w:p w:rsidR="00924A41" w:rsidRPr="00BB6D0C" w:rsidRDefault="00924A41" w:rsidP="00924A41">
      <w:pPr>
        <w:rPr>
          <w:noProof/>
        </w:rPr>
      </w:pPr>
      <w:r w:rsidRPr="00BB6D0C">
        <w:rPr>
          <w:b/>
          <w:bCs/>
          <w:noProof/>
        </w:rPr>
        <w:t>Pieter Dirksen</w:t>
      </w:r>
      <w:r w:rsidRPr="00BB6D0C">
        <w:rPr>
          <w:noProof/>
        </w:rPr>
        <w:t xml:space="preserve"> geeft recitals op clavecimbel en orgel en speelt continuo in diverse ensembles. Hij studeerde muziekwetenschap en publiceerde een groot aantal artikelen en edities op het gebied van de barokke muziek. Hij promoveerde in 1996 cum laude over de klaviermuziek van Sweelinck (</w:t>
      </w:r>
      <w:r w:rsidRPr="00BB6D0C">
        <w:rPr>
          <w:i/>
          <w:iCs/>
          <w:noProof/>
        </w:rPr>
        <w:t>Praemium Erasmianum</w:t>
      </w:r>
      <w:r w:rsidRPr="00BB6D0C">
        <w:rPr>
          <w:noProof/>
        </w:rPr>
        <w:t>). Daarnaast zijn vooral zijn talrijke studies betreffende de muziek van Bach bekend geworden. Bachs muziek staat al sinds zijn jeugd in het centrum van zijn muzikale universum, maar daarnaast heeft hij zich ook altijd sterk aangetrokken gevoeld tot de rijkdommen van het zeventiende-eeuwse repertoire. Pieter Dirksen is lid van Combattimento, en speelt regelmatig met andere orkesten en ensembles en bij Opera Zuid. Daarnaast is hij een veelgevraagde solist op clavecimbel en op historische orgels in binnen- en buitenland, en realiseerde hij talrijke opnames. Hij dirigeert van achter het clavecimbel jaarlijks een reeks uitvoeringen van Bachs Johannespassie (met het Margaretha Consort). Pieter Dirksen is titulair organist van het historische Severijn-orgel in de Martinuskerk te Cuijk.</w:t>
      </w:r>
    </w:p>
    <w:p w:rsidR="0074491A" w:rsidRDefault="0074491A" w:rsidP="0074491A">
      <w:pPr>
        <w:pStyle w:val="Geenafstand"/>
        <w:tabs>
          <w:tab w:val="left" w:pos="1701"/>
          <w:tab w:val="left" w:pos="2835"/>
        </w:tabs>
        <w:rPr>
          <w:u w:val="single"/>
        </w:rPr>
      </w:pPr>
    </w:p>
    <w:p w:rsidR="0074491A" w:rsidRDefault="0074491A" w:rsidP="0074491A">
      <w:pPr>
        <w:pStyle w:val="Geenafstand"/>
        <w:tabs>
          <w:tab w:val="left" w:pos="1701"/>
          <w:tab w:val="left" w:pos="2835"/>
        </w:tabs>
        <w:rPr>
          <w:u w:val="single"/>
        </w:rPr>
      </w:pPr>
      <w:r>
        <w:rPr>
          <w:u w:val="single"/>
        </w:rPr>
        <w:t>Aanvang: 20.00 uur</w:t>
      </w:r>
    </w:p>
    <w:p w:rsidR="0074491A" w:rsidRDefault="0074491A" w:rsidP="0074491A">
      <w:pPr>
        <w:pStyle w:val="Geenafstand"/>
        <w:tabs>
          <w:tab w:val="left" w:pos="1701"/>
          <w:tab w:val="left" w:pos="2835"/>
        </w:tabs>
        <w:rPr>
          <w:u w:val="single"/>
        </w:rPr>
      </w:pPr>
      <w:r>
        <w:rPr>
          <w:u w:val="single"/>
        </w:rPr>
        <w:t>Entree:  € 8,00</w:t>
      </w:r>
    </w:p>
    <w:p w:rsidR="00924A41" w:rsidRDefault="0074491A" w:rsidP="0074491A">
      <w:pPr>
        <w:pStyle w:val="Geenafstand"/>
        <w:tabs>
          <w:tab w:val="left" w:pos="1701"/>
          <w:tab w:val="left" w:pos="2835"/>
        </w:tabs>
        <w:rPr>
          <w:u w:val="single"/>
        </w:rPr>
      </w:pPr>
      <w:r>
        <w:rPr>
          <w:u w:val="single"/>
        </w:rPr>
        <w:t>Locatie:  Nieuwe kerk</w:t>
      </w:r>
      <w:r w:rsidR="00924A41">
        <w:rPr>
          <w:u w:val="single"/>
        </w:rPr>
        <w:br w:type="page"/>
      </w:r>
      <w:r w:rsidR="00924A41">
        <w:rPr>
          <w:u w:val="single"/>
        </w:rPr>
        <w:lastRenderedPageBreak/>
        <w:t>Nieuwe kerk</w:t>
      </w:r>
      <w:r w:rsidR="00924A41">
        <w:rPr>
          <w:u w:val="single"/>
        </w:rPr>
        <w:tab/>
      </w:r>
      <w:r w:rsidR="00924A41">
        <w:rPr>
          <w:u w:val="single"/>
        </w:rPr>
        <w:tab/>
        <w:t xml:space="preserve">2 </w:t>
      </w:r>
      <w:proofErr w:type="spellStart"/>
      <w:r w:rsidR="00924A41">
        <w:rPr>
          <w:u w:val="single"/>
        </w:rPr>
        <w:t>aug</w:t>
      </w:r>
      <w:proofErr w:type="spellEnd"/>
      <w:r w:rsidR="00924A41">
        <w:rPr>
          <w:u w:val="single"/>
        </w:rPr>
        <w:tab/>
      </w:r>
      <w:r w:rsidR="00924A41">
        <w:rPr>
          <w:u w:val="single"/>
        </w:rPr>
        <w:tab/>
      </w:r>
      <w:r w:rsidR="00924A41">
        <w:rPr>
          <w:u w:val="single"/>
        </w:rPr>
        <w:tab/>
      </w:r>
      <w:r w:rsidR="00924A41">
        <w:rPr>
          <w:u w:val="single"/>
        </w:rPr>
        <w:tab/>
        <w:t xml:space="preserve">Pieter </w:t>
      </w:r>
      <w:proofErr w:type="spellStart"/>
      <w:r w:rsidR="00924A41">
        <w:rPr>
          <w:u w:val="single"/>
        </w:rPr>
        <w:t>Dirksen</w:t>
      </w:r>
      <w:proofErr w:type="spellEnd"/>
    </w:p>
    <w:p w:rsidR="00924A41" w:rsidRDefault="00924A41" w:rsidP="00924A41">
      <w:pPr>
        <w:pStyle w:val="Geenafstand"/>
        <w:tabs>
          <w:tab w:val="left" w:pos="1701"/>
          <w:tab w:val="left" w:pos="2835"/>
        </w:tabs>
        <w:ind w:left="142"/>
        <w:rPr>
          <w:u w:val="single"/>
        </w:rPr>
      </w:pPr>
    </w:p>
    <w:p w:rsidR="00924A41" w:rsidRPr="00E83B7E" w:rsidRDefault="00924A41" w:rsidP="00924A41">
      <w:pPr>
        <w:pStyle w:val="Geenafstand"/>
        <w:ind w:left="142"/>
        <w:rPr>
          <w:noProof/>
          <w:spacing w:val="-3"/>
          <w:sz w:val="22"/>
          <w:szCs w:val="22"/>
          <w:lang w:val="de-DE"/>
        </w:rPr>
      </w:pPr>
      <w:r w:rsidRPr="00E83B7E">
        <w:rPr>
          <w:noProof/>
          <w:sz w:val="22"/>
          <w:szCs w:val="22"/>
          <w:lang w:val="de-DE"/>
        </w:rPr>
        <w:t>Johann Sebastian Bach (1685-1750)</w:t>
      </w:r>
      <w:r w:rsidRPr="00E83B7E">
        <w:rPr>
          <w:noProof/>
          <w:spacing w:val="-3"/>
          <w:sz w:val="22"/>
          <w:szCs w:val="22"/>
          <w:lang w:val="de-DE"/>
        </w:rPr>
        <w:t xml:space="preserve"> </w:t>
      </w:r>
    </w:p>
    <w:p w:rsidR="00924A41" w:rsidRPr="00E83B7E" w:rsidRDefault="00924A41" w:rsidP="00924A41">
      <w:pPr>
        <w:pStyle w:val="Geenafstand"/>
        <w:ind w:left="142"/>
        <w:rPr>
          <w:noProof/>
          <w:sz w:val="22"/>
          <w:szCs w:val="22"/>
          <w:lang w:val="de-DE"/>
        </w:rPr>
      </w:pPr>
    </w:p>
    <w:p w:rsidR="00924A41" w:rsidRDefault="00924A41" w:rsidP="00924A41">
      <w:pPr>
        <w:pStyle w:val="Geenafstand"/>
        <w:ind w:left="142"/>
        <w:rPr>
          <w:noProof/>
          <w:sz w:val="22"/>
          <w:szCs w:val="22"/>
          <w:lang w:val="en-US"/>
        </w:rPr>
      </w:pPr>
      <w:r w:rsidRPr="00E83B7E">
        <w:rPr>
          <w:noProof/>
          <w:sz w:val="22"/>
          <w:szCs w:val="22"/>
          <w:lang w:val="en-US"/>
        </w:rPr>
        <w:t>1.Pièce d’Orgue in G-groot (BWV 572)</w:t>
      </w:r>
      <w:r w:rsidRPr="00E83B7E">
        <w:rPr>
          <w:noProof/>
          <w:sz w:val="22"/>
          <w:szCs w:val="22"/>
          <w:lang w:val="en-US"/>
        </w:rPr>
        <w:br/>
        <w:t xml:space="preserve">   </w:t>
      </w:r>
      <w:r>
        <w:rPr>
          <w:noProof/>
          <w:sz w:val="22"/>
          <w:szCs w:val="22"/>
          <w:lang w:val="en-US"/>
        </w:rPr>
        <w:t xml:space="preserve">- </w:t>
      </w:r>
      <w:r w:rsidRPr="00E83B7E">
        <w:rPr>
          <w:noProof/>
          <w:sz w:val="22"/>
          <w:szCs w:val="22"/>
          <w:lang w:val="en-US"/>
        </w:rPr>
        <w:t>Très vitement</w:t>
      </w:r>
    </w:p>
    <w:p w:rsidR="00924A41" w:rsidRDefault="00924A41" w:rsidP="00924A41">
      <w:pPr>
        <w:pStyle w:val="Geenafstand"/>
        <w:ind w:left="142"/>
        <w:rPr>
          <w:noProof/>
          <w:sz w:val="22"/>
          <w:szCs w:val="22"/>
          <w:lang w:val="en-US"/>
        </w:rPr>
      </w:pPr>
      <w:r>
        <w:rPr>
          <w:noProof/>
          <w:sz w:val="22"/>
          <w:szCs w:val="22"/>
          <w:lang w:val="en-US"/>
        </w:rPr>
        <w:t xml:space="preserve">   -</w:t>
      </w:r>
      <w:r w:rsidRPr="00E83B7E">
        <w:rPr>
          <w:noProof/>
          <w:sz w:val="22"/>
          <w:szCs w:val="22"/>
          <w:lang w:val="en-US"/>
        </w:rPr>
        <w:t xml:space="preserve"> Gravement</w:t>
      </w:r>
    </w:p>
    <w:p w:rsidR="00924A41" w:rsidRPr="00E83B7E" w:rsidRDefault="00924A41" w:rsidP="00924A41">
      <w:pPr>
        <w:pStyle w:val="Geenafstand"/>
        <w:ind w:left="142"/>
        <w:rPr>
          <w:noProof/>
          <w:sz w:val="22"/>
          <w:szCs w:val="22"/>
          <w:lang w:val="en-US"/>
        </w:rPr>
      </w:pPr>
      <w:r>
        <w:rPr>
          <w:noProof/>
          <w:sz w:val="22"/>
          <w:szCs w:val="22"/>
          <w:lang w:val="en-US"/>
        </w:rPr>
        <w:t xml:space="preserve">  </w:t>
      </w:r>
      <w:r w:rsidRPr="00E83B7E">
        <w:rPr>
          <w:noProof/>
          <w:sz w:val="22"/>
          <w:szCs w:val="22"/>
          <w:lang w:val="en-US"/>
        </w:rPr>
        <w:t xml:space="preserve"> - Lentement</w:t>
      </w:r>
    </w:p>
    <w:p w:rsidR="00924A41" w:rsidRPr="00E83B7E" w:rsidRDefault="00924A41" w:rsidP="00924A41">
      <w:pPr>
        <w:pStyle w:val="Geenafstand"/>
        <w:ind w:left="142"/>
        <w:rPr>
          <w:noProof/>
          <w:sz w:val="22"/>
          <w:szCs w:val="22"/>
          <w:lang w:val="en-US"/>
        </w:rPr>
      </w:pPr>
    </w:p>
    <w:p w:rsidR="00924A41" w:rsidRPr="00E83B7E" w:rsidRDefault="00924A41" w:rsidP="00924A41">
      <w:pPr>
        <w:pStyle w:val="Geenafstand"/>
        <w:ind w:left="142"/>
        <w:rPr>
          <w:noProof/>
          <w:sz w:val="22"/>
          <w:szCs w:val="22"/>
          <w:lang w:val="de-DE"/>
        </w:rPr>
      </w:pPr>
      <w:r w:rsidRPr="00E83B7E">
        <w:rPr>
          <w:noProof/>
          <w:sz w:val="22"/>
          <w:szCs w:val="22"/>
          <w:lang w:val="de-DE"/>
        </w:rPr>
        <w:t>2.Wir Christenleut (BWV 710)</w:t>
      </w:r>
      <w:r w:rsidRPr="00E83B7E">
        <w:rPr>
          <w:noProof/>
          <w:sz w:val="22"/>
          <w:szCs w:val="22"/>
          <w:lang w:val="de-DE"/>
        </w:rPr>
        <w:tab/>
      </w:r>
    </w:p>
    <w:p w:rsidR="00924A41" w:rsidRPr="00E83B7E" w:rsidRDefault="00924A41" w:rsidP="00924A41">
      <w:pPr>
        <w:pStyle w:val="Geenafstand"/>
        <w:ind w:left="142"/>
        <w:rPr>
          <w:noProof/>
          <w:sz w:val="22"/>
          <w:szCs w:val="22"/>
          <w:lang w:val="de-DE"/>
        </w:rPr>
      </w:pPr>
      <w:r w:rsidRPr="00E83B7E">
        <w:rPr>
          <w:noProof/>
          <w:sz w:val="22"/>
          <w:szCs w:val="22"/>
          <w:lang w:val="de-DE"/>
        </w:rPr>
        <w:t xml:space="preserve">   Erbarm dich mein, o Herre Gott (BWV 721)</w:t>
      </w:r>
    </w:p>
    <w:p w:rsidR="00924A41" w:rsidRPr="00E83B7E" w:rsidRDefault="00924A41" w:rsidP="00924A41">
      <w:pPr>
        <w:pStyle w:val="Geenafstand"/>
        <w:ind w:left="142"/>
        <w:rPr>
          <w:noProof/>
          <w:sz w:val="22"/>
          <w:szCs w:val="22"/>
          <w:lang w:val="de-DE"/>
        </w:rPr>
      </w:pPr>
    </w:p>
    <w:p w:rsidR="00924A41" w:rsidRPr="00E83B7E" w:rsidRDefault="00924A41" w:rsidP="00924A41">
      <w:pPr>
        <w:pStyle w:val="Geenafstand"/>
        <w:ind w:left="142"/>
        <w:rPr>
          <w:noProof/>
          <w:sz w:val="22"/>
          <w:szCs w:val="22"/>
        </w:rPr>
      </w:pPr>
      <w:r w:rsidRPr="00E83B7E">
        <w:rPr>
          <w:noProof/>
          <w:sz w:val="22"/>
          <w:szCs w:val="22"/>
        </w:rPr>
        <w:t>3.Praeludium  Fuga in A-groot (BWV 536)</w:t>
      </w:r>
      <w:r w:rsidRPr="00E83B7E">
        <w:rPr>
          <w:noProof/>
          <w:sz w:val="22"/>
          <w:szCs w:val="22"/>
        </w:rPr>
        <w:tab/>
      </w:r>
    </w:p>
    <w:p w:rsidR="00924A41" w:rsidRPr="00E83B7E" w:rsidRDefault="00924A41" w:rsidP="00924A41">
      <w:pPr>
        <w:pStyle w:val="Geenafstand"/>
        <w:ind w:left="142"/>
        <w:rPr>
          <w:noProof/>
          <w:sz w:val="22"/>
          <w:szCs w:val="22"/>
          <w:lang w:val="de-DE"/>
        </w:rPr>
      </w:pPr>
    </w:p>
    <w:p w:rsidR="00924A41" w:rsidRPr="00E83B7E" w:rsidRDefault="00924A41" w:rsidP="00924A41">
      <w:pPr>
        <w:pStyle w:val="Geenafstand"/>
        <w:ind w:left="142"/>
        <w:rPr>
          <w:noProof/>
          <w:sz w:val="22"/>
          <w:szCs w:val="22"/>
          <w:lang w:val="fr-FR"/>
        </w:rPr>
      </w:pPr>
      <w:r w:rsidRPr="00E83B7E">
        <w:rPr>
          <w:noProof/>
          <w:sz w:val="22"/>
          <w:szCs w:val="22"/>
          <w:lang w:val="de-DE"/>
        </w:rPr>
        <w:t>4.Wo soll ich fliehen hin (BWV 694)</w:t>
      </w:r>
    </w:p>
    <w:p w:rsidR="00924A41" w:rsidRPr="00E83B7E" w:rsidRDefault="00924A41" w:rsidP="00924A41">
      <w:pPr>
        <w:pStyle w:val="Geenafstand"/>
        <w:ind w:left="142"/>
        <w:rPr>
          <w:noProof/>
          <w:sz w:val="22"/>
          <w:szCs w:val="22"/>
          <w:lang w:val="de-DE"/>
        </w:rPr>
      </w:pPr>
      <w:r w:rsidRPr="00E83B7E">
        <w:rPr>
          <w:noProof/>
          <w:sz w:val="22"/>
          <w:szCs w:val="22"/>
          <w:lang w:val="fr-FR"/>
        </w:rPr>
        <w:t xml:space="preserve">   Herr Jesu Christ, dich zu uns wend </w:t>
      </w:r>
      <w:r w:rsidRPr="00E83B7E">
        <w:rPr>
          <w:noProof/>
          <w:sz w:val="22"/>
          <w:szCs w:val="22"/>
          <w:lang w:val="de-DE"/>
        </w:rPr>
        <w:t>(BWV 709)</w:t>
      </w:r>
    </w:p>
    <w:p w:rsidR="00924A41" w:rsidRPr="00E83B7E" w:rsidRDefault="00924A41" w:rsidP="00924A41">
      <w:pPr>
        <w:pStyle w:val="Geenafstand"/>
        <w:ind w:left="142"/>
        <w:rPr>
          <w:noProof/>
          <w:sz w:val="22"/>
          <w:szCs w:val="22"/>
          <w:lang w:val="de-DE"/>
        </w:rPr>
      </w:pPr>
    </w:p>
    <w:p w:rsidR="00924A41" w:rsidRPr="00E83B7E" w:rsidRDefault="00924A41" w:rsidP="00924A41">
      <w:pPr>
        <w:pStyle w:val="Geenafstand"/>
        <w:ind w:left="142"/>
        <w:rPr>
          <w:noProof/>
          <w:sz w:val="22"/>
          <w:szCs w:val="22"/>
          <w:lang w:val="de-DE"/>
        </w:rPr>
      </w:pPr>
      <w:r w:rsidRPr="00E83B7E">
        <w:rPr>
          <w:noProof/>
          <w:sz w:val="22"/>
          <w:szCs w:val="22"/>
          <w:lang w:val="de-DE"/>
        </w:rPr>
        <w:t xml:space="preserve">5.uit </w:t>
      </w:r>
      <w:r w:rsidRPr="00E83B7E">
        <w:rPr>
          <w:i/>
          <w:noProof/>
          <w:sz w:val="22"/>
          <w:szCs w:val="22"/>
          <w:lang w:val="de-DE"/>
        </w:rPr>
        <w:t>Dritter Teil der Clavier-Übung</w:t>
      </w:r>
      <w:r w:rsidRPr="00E83B7E">
        <w:rPr>
          <w:noProof/>
          <w:sz w:val="22"/>
          <w:szCs w:val="22"/>
          <w:lang w:val="de-DE"/>
        </w:rPr>
        <w:t xml:space="preserve">: </w:t>
      </w:r>
    </w:p>
    <w:p w:rsidR="00924A41" w:rsidRPr="00E83B7E" w:rsidRDefault="00924A41" w:rsidP="00924A41">
      <w:pPr>
        <w:pStyle w:val="Geenafstand"/>
        <w:ind w:left="142"/>
        <w:rPr>
          <w:noProof/>
          <w:sz w:val="22"/>
          <w:szCs w:val="22"/>
          <w:lang w:val="de-DE"/>
        </w:rPr>
      </w:pPr>
      <w:r w:rsidRPr="00E83B7E">
        <w:rPr>
          <w:noProof/>
          <w:sz w:val="22"/>
          <w:szCs w:val="22"/>
          <w:lang w:val="de-DE"/>
        </w:rPr>
        <w:t xml:space="preserve">   </w:t>
      </w:r>
      <w:r>
        <w:rPr>
          <w:noProof/>
          <w:sz w:val="22"/>
          <w:szCs w:val="22"/>
          <w:lang w:val="de-DE"/>
        </w:rPr>
        <w:t xml:space="preserve">- </w:t>
      </w:r>
      <w:r w:rsidRPr="00E83B7E">
        <w:rPr>
          <w:noProof/>
          <w:sz w:val="22"/>
          <w:szCs w:val="22"/>
          <w:lang w:val="de-DE"/>
        </w:rPr>
        <w:t>Praeludium in Es-groot (BWV 552/1)</w:t>
      </w:r>
    </w:p>
    <w:p w:rsidR="00924A41" w:rsidRPr="00E83B7E" w:rsidRDefault="00924A41" w:rsidP="00924A41">
      <w:pPr>
        <w:pStyle w:val="Geenafstand"/>
        <w:ind w:left="142"/>
        <w:rPr>
          <w:noProof/>
          <w:sz w:val="22"/>
          <w:szCs w:val="22"/>
          <w:lang w:val="de-DE"/>
        </w:rPr>
      </w:pPr>
      <w:r w:rsidRPr="00E83B7E">
        <w:rPr>
          <w:noProof/>
          <w:sz w:val="22"/>
          <w:szCs w:val="22"/>
          <w:lang w:val="de-DE"/>
        </w:rPr>
        <w:t xml:space="preserve">   </w:t>
      </w:r>
      <w:r>
        <w:rPr>
          <w:noProof/>
          <w:sz w:val="22"/>
          <w:szCs w:val="22"/>
          <w:lang w:val="de-DE"/>
        </w:rPr>
        <w:t xml:space="preserve">- </w:t>
      </w:r>
      <w:r w:rsidRPr="00E83B7E">
        <w:rPr>
          <w:noProof/>
          <w:sz w:val="22"/>
          <w:szCs w:val="22"/>
          <w:lang w:val="de-DE"/>
        </w:rPr>
        <w:t>Dies sind die heilgen zehen Gebot (BWV 678)</w:t>
      </w:r>
    </w:p>
    <w:p w:rsidR="00924A41" w:rsidRPr="00E83B7E" w:rsidRDefault="00924A41" w:rsidP="00924A41">
      <w:pPr>
        <w:pStyle w:val="Geenafstand"/>
        <w:ind w:left="142"/>
        <w:rPr>
          <w:noProof/>
          <w:sz w:val="22"/>
          <w:szCs w:val="22"/>
          <w:lang w:val="de-DE"/>
        </w:rPr>
      </w:pPr>
      <w:r w:rsidRPr="00E83B7E">
        <w:rPr>
          <w:noProof/>
          <w:sz w:val="22"/>
          <w:szCs w:val="22"/>
          <w:lang w:val="de-DE"/>
        </w:rPr>
        <w:t xml:space="preserve">   </w:t>
      </w:r>
      <w:r>
        <w:rPr>
          <w:noProof/>
          <w:sz w:val="22"/>
          <w:szCs w:val="22"/>
          <w:lang w:val="de-DE"/>
        </w:rPr>
        <w:t xml:space="preserve">- </w:t>
      </w:r>
      <w:r w:rsidRPr="00E83B7E">
        <w:rPr>
          <w:noProof/>
          <w:sz w:val="22"/>
          <w:szCs w:val="22"/>
          <w:lang w:val="de-DE"/>
        </w:rPr>
        <w:t>Duetto in e-klein (BWV 802)</w:t>
      </w:r>
    </w:p>
    <w:p w:rsidR="00924A41" w:rsidRPr="00E83B7E" w:rsidRDefault="00924A41" w:rsidP="00924A41">
      <w:pPr>
        <w:pStyle w:val="Geenafstand"/>
        <w:ind w:left="142"/>
        <w:rPr>
          <w:noProof/>
          <w:sz w:val="22"/>
          <w:szCs w:val="22"/>
          <w:lang w:val="de-DE"/>
        </w:rPr>
      </w:pPr>
      <w:r w:rsidRPr="00E83B7E">
        <w:rPr>
          <w:noProof/>
          <w:sz w:val="22"/>
          <w:szCs w:val="22"/>
          <w:lang w:val="de-DE"/>
        </w:rPr>
        <w:t xml:space="preserve">   </w:t>
      </w:r>
      <w:r>
        <w:rPr>
          <w:noProof/>
          <w:sz w:val="22"/>
          <w:szCs w:val="22"/>
          <w:lang w:val="de-DE"/>
        </w:rPr>
        <w:t xml:space="preserve">- </w:t>
      </w:r>
      <w:r w:rsidRPr="00E83B7E">
        <w:rPr>
          <w:noProof/>
          <w:sz w:val="22"/>
          <w:szCs w:val="22"/>
          <w:lang w:val="de-DE"/>
        </w:rPr>
        <w:t>Christ, unser, Herr zum Jordan kam (BWV 684)</w:t>
      </w:r>
    </w:p>
    <w:p w:rsidR="00924A41" w:rsidRPr="00E83B7E" w:rsidRDefault="00924A41" w:rsidP="00924A41">
      <w:pPr>
        <w:pStyle w:val="Geenafstand"/>
        <w:tabs>
          <w:tab w:val="left" w:pos="1701"/>
          <w:tab w:val="left" w:pos="2835"/>
        </w:tabs>
        <w:ind w:left="142"/>
        <w:rPr>
          <w:sz w:val="22"/>
          <w:szCs w:val="22"/>
          <w:u w:val="single"/>
        </w:rPr>
      </w:pPr>
      <w:r w:rsidRPr="00E83B7E">
        <w:rPr>
          <w:noProof/>
          <w:sz w:val="22"/>
          <w:szCs w:val="22"/>
          <w:lang w:val="de-DE"/>
        </w:rPr>
        <w:t xml:space="preserve">   </w:t>
      </w:r>
      <w:r>
        <w:rPr>
          <w:noProof/>
          <w:sz w:val="22"/>
          <w:szCs w:val="22"/>
          <w:lang w:val="de-DE"/>
        </w:rPr>
        <w:t xml:space="preserve">- </w:t>
      </w:r>
      <w:r w:rsidRPr="00E83B7E">
        <w:rPr>
          <w:noProof/>
          <w:sz w:val="22"/>
          <w:szCs w:val="22"/>
          <w:lang w:val="de-DE"/>
        </w:rPr>
        <w:t>Fuga in Es-groot (BWV 552/2)</w:t>
      </w:r>
    </w:p>
    <w:p w:rsidR="00924A41" w:rsidRPr="00E83B7E" w:rsidRDefault="00924A41" w:rsidP="00924A41">
      <w:pPr>
        <w:pStyle w:val="Geenafstand"/>
        <w:tabs>
          <w:tab w:val="left" w:pos="1701"/>
          <w:tab w:val="left" w:pos="2835"/>
        </w:tabs>
        <w:ind w:left="142"/>
        <w:rPr>
          <w:sz w:val="22"/>
          <w:szCs w:val="22"/>
          <w:u w:val="single"/>
        </w:rPr>
      </w:pPr>
    </w:p>
    <w:p w:rsidR="00172952" w:rsidRDefault="005A77E5" w:rsidP="0074491A">
      <w:pPr>
        <w:pStyle w:val="Geenafstand"/>
        <w:tabs>
          <w:tab w:val="left" w:pos="284"/>
          <w:tab w:val="left" w:pos="1701"/>
          <w:tab w:val="left" w:pos="2835"/>
          <w:tab w:val="left" w:pos="4253"/>
        </w:tabs>
        <w:rPr>
          <w:noProof/>
        </w:rPr>
      </w:pPr>
      <w:r>
        <w:br w:type="page"/>
      </w:r>
    </w:p>
    <w:p w:rsidR="0067000C" w:rsidRDefault="0067000C" w:rsidP="00172952"/>
    <w:sectPr w:rsidR="0067000C" w:rsidSect="000F0FCE">
      <w:pgSz w:w="8391" w:h="11907" w:code="11"/>
      <w:pgMar w:top="567"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1641C"/>
    <w:multiLevelType w:val="hybridMultilevel"/>
    <w:tmpl w:val="BC74375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A8D4182"/>
    <w:multiLevelType w:val="hybridMultilevel"/>
    <w:tmpl w:val="E78EE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AA71B3"/>
    <w:multiLevelType w:val="hybridMultilevel"/>
    <w:tmpl w:val="4D007A12"/>
    <w:lvl w:ilvl="0" w:tplc="136C5990">
      <w:start w:val="1896"/>
      <w:numFmt w:val="bullet"/>
      <w:lvlText w:val="-"/>
      <w:lvlJc w:val="left"/>
      <w:pPr>
        <w:ind w:left="585" w:hanging="360"/>
      </w:pPr>
      <w:rPr>
        <w:rFonts w:ascii="Times New Roman" w:eastAsia="SimSun" w:hAnsi="Times New Roman" w:cs="Times New Roman"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3">
    <w:nsid w:val="4C2C737A"/>
    <w:multiLevelType w:val="hybridMultilevel"/>
    <w:tmpl w:val="7AEE6568"/>
    <w:lvl w:ilvl="0" w:tplc="8BEEAC24">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nsid w:val="50064B09"/>
    <w:multiLevelType w:val="hybridMultilevel"/>
    <w:tmpl w:val="ED8CA784"/>
    <w:lvl w:ilvl="0" w:tplc="F2D21F02">
      <w:start w:val="2"/>
      <w:numFmt w:val="bullet"/>
      <w:lvlText w:val="-"/>
      <w:lvlJc w:val="left"/>
      <w:pPr>
        <w:ind w:left="928" w:hanging="360"/>
      </w:pPr>
      <w:rPr>
        <w:rFonts w:ascii="Times New Roman" w:eastAsia="Times New Roman" w:hAnsi="Times New Roman" w:cs="Times New Roman"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5">
    <w:nsid w:val="59525FCC"/>
    <w:multiLevelType w:val="hybridMultilevel"/>
    <w:tmpl w:val="6B2C060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drawingGridHorizontalSpacing w:val="120"/>
  <w:displayHorizontalDrawingGridEvery w:val="2"/>
  <w:characterSpacingControl w:val="doNotCompress"/>
  <w:compat/>
  <w:rsids>
    <w:rsidRoot w:val="00172952"/>
    <w:rsid w:val="000D138A"/>
    <w:rsid w:val="000F0FCE"/>
    <w:rsid w:val="00172952"/>
    <w:rsid w:val="001D59C6"/>
    <w:rsid w:val="00230952"/>
    <w:rsid w:val="003143FA"/>
    <w:rsid w:val="005A77E5"/>
    <w:rsid w:val="00626237"/>
    <w:rsid w:val="0067000C"/>
    <w:rsid w:val="0074491A"/>
    <w:rsid w:val="00924A41"/>
    <w:rsid w:val="009425B2"/>
    <w:rsid w:val="00B97820"/>
    <w:rsid w:val="00E952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95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2952"/>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rsid w:val="00172952"/>
    <w:rPr>
      <w:strike w:val="0"/>
      <w:dstrike w:val="0"/>
      <w:color w:val="660000"/>
      <w:u w:val="none"/>
      <w:effect w:val="none"/>
    </w:rPr>
  </w:style>
  <w:style w:type="paragraph" w:styleId="Ballontekst">
    <w:name w:val="Balloon Text"/>
    <w:basedOn w:val="Standaard"/>
    <w:link w:val="BallontekstChar"/>
    <w:uiPriority w:val="99"/>
    <w:semiHidden/>
    <w:unhideWhenUsed/>
    <w:rsid w:val="00172952"/>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952"/>
    <w:rPr>
      <w:rFonts w:ascii="Tahoma" w:eastAsia="Times New Roman" w:hAnsi="Tahoma" w:cs="Tahoma"/>
      <w:sz w:val="16"/>
      <w:szCs w:val="16"/>
      <w:lang w:eastAsia="nl-NL"/>
    </w:rPr>
  </w:style>
  <w:style w:type="paragraph" w:styleId="Voettekst">
    <w:name w:val="footer"/>
    <w:basedOn w:val="Standaard"/>
    <w:link w:val="VoettekstChar"/>
    <w:rsid w:val="00626237"/>
    <w:pPr>
      <w:tabs>
        <w:tab w:val="center" w:pos="4536"/>
        <w:tab w:val="right" w:pos="9072"/>
      </w:tabs>
    </w:pPr>
  </w:style>
  <w:style w:type="character" w:customStyle="1" w:styleId="VoettekstChar">
    <w:name w:val="Voettekst Char"/>
    <w:basedOn w:val="Standaardalinea-lettertype"/>
    <w:link w:val="Voettekst"/>
    <w:rsid w:val="00626237"/>
    <w:rPr>
      <w:rFonts w:ascii="Times New Roman" w:eastAsia="Times New Roman" w:hAnsi="Times New Roman" w:cs="Times New Roman"/>
      <w:sz w:val="24"/>
      <w:szCs w:val="24"/>
      <w:lang w:eastAsia="nl-NL"/>
    </w:rPr>
  </w:style>
  <w:style w:type="paragraph" w:styleId="Normaalweb">
    <w:name w:val="Normal (Web)"/>
    <w:basedOn w:val="Standaard"/>
    <w:uiPriority w:val="99"/>
    <w:rsid w:val="00626237"/>
    <w:pPr>
      <w:spacing w:before="100" w:beforeAutospacing="1" w:after="100" w:afterAutospacing="1"/>
    </w:pPr>
  </w:style>
  <w:style w:type="paragraph" w:customStyle="1" w:styleId="Standard">
    <w:name w:val="Standard"/>
    <w:rsid w:val="005A77E5"/>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character" w:styleId="Nadruk">
    <w:name w:val="Emphasis"/>
    <w:basedOn w:val="Standaardalinea-lettertype"/>
    <w:uiPriority w:val="20"/>
    <w:qFormat/>
    <w:rsid w:val="009425B2"/>
    <w:rPr>
      <w:i/>
      <w:iCs/>
    </w:rPr>
  </w:style>
  <w:style w:type="paragraph" w:styleId="Lijstalinea">
    <w:name w:val="List Paragraph"/>
    <w:basedOn w:val="Standaard"/>
    <w:uiPriority w:val="34"/>
    <w:qFormat/>
    <w:rsid w:val="00942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278</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CvdHeuvel</cp:lastModifiedBy>
  <cp:revision>2</cp:revision>
  <cp:lastPrinted>2018-06-10T19:25:00Z</cp:lastPrinted>
  <dcterms:created xsi:type="dcterms:W3CDTF">2018-07-21T20:16:00Z</dcterms:created>
  <dcterms:modified xsi:type="dcterms:W3CDTF">2018-07-21T20:16:00Z</dcterms:modified>
</cp:coreProperties>
</file>